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DE" w:rsidRDefault="009079DE" w:rsidP="009079DE">
      <w:pPr>
        <w:spacing w:after="200" w:line="276" w:lineRule="auto"/>
        <w:rPr>
          <w:b/>
          <w:sz w:val="24"/>
          <w:szCs w:val="24"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E337DBF" wp14:editId="186C10FC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9DE" w:rsidRPr="00D73ED0" w:rsidRDefault="009079DE" w:rsidP="009079DE">
      <w:pPr>
        <w:jc w:val="both"/>
        <w:rPr>
          <w:b/>
          <w:sz w:val="22"/>
          <w:szCs w:val="22"/>
          <w:u w:val="single"/>
        </w:rPr>
      </w:pPr>
    </w:p>
    <w:p w:rsidR="009079DE" w:rsidRPr="009079DE" w:rsidRDefault="009079DE" w:rsidP="009079DE">
      <w:pPr>
        <w:jc w:val="center"/>
        <w:rPr>
          <w:b/>
          <w:sz w:val="24"/>
          <w:szCs w:val="24"/>
          <w:u w:val="single"/>
        </w:rPr>
      </w:pPr>
    </w:p>
    <w:p w:rsidR="009079DE" w:rsidRPr="009079DE" w:rsidRDefault="009079DE" w:rsidP="009079DE">
      <w:pPr>
        <w:jc w:val="center"/>
        <w:rPr>
          <w:b/>
          <w:sz w:val="24"/>
          <w:szCs w:val="24"/>
          <w:u w:val="single"/>
        </w:rPr>
      </w:pPr>
      <w:r w:rsidRPr="009079DE">
        <w:rPr>
          <w:rFonts w:hAnsi="Times New Roman" w:cs="Times New Roman"/>
          <w:b/>
          <w:sz w:val="24"/>
          <w:szCs w:val="24"/>
          <w:u w:val="single"/>
        </w:rPr>
        <w:t xml:space="preserve">INFORMACIÓN PARA PACIENTES: </w:t>
      </w:r>
      <w:r>
        <w:rPr>
          <w:rFonts w:hAnsi="Times New Roman" w:cs="Times New Roman"/>
          <w:b/>
          <w:sz w:val="24"/>
          <w:szCs w:val="24"/>
          <w:u w:val="single"/>
        </w:rPr>
        <w:br/>
      </w:r>
      <w:r w:rsidRPr="009079DE">
        <w:rPr>
          <w:rFonts w:hAnsi="Times New Roman" w:cs="Times New Roman"/>
          <w:b/>
          <w:sz w:val="24"/>
          <w:szCs w:val="24"/>
          <w:u w:val="single"/>
        </w:rPr>
        <w:t>“</w:t>
      </w:r>
      <w:r w:rsidRPr="009079DE">
        <w:rPr>
          <w:b/>
          <w:sz w:val="24"/>
          <w:szCs w:val="24"/>
          <w:u w:val="single"/>
        </w:rPr>
        <w:t>DRENAJES DE ABSCESOS ANORRECTALES</w:t>
      </w:r>
      <w:r>
        <w:rPr>
          <w:b/>
          <w:sz w:val="24"/>
          <w:szCs w:val="24"/>
          <w:u w:val="single"/>
        </w:rPr>
        <w:t>, SACROCOXIGEO Y TRATAMIENTO DE FASCEITIS NECROTIZANTE PERINEAL</w:t>
      </w:r>
      <w:r>
        <w:rPr>
          <w:b/>
          <w:sz w:val="24"/>
          <w:szCs w:val="24"/>
          <w:u w:val="single"/>
        </w:rPr>
        <w:t>”</w:t>
      </w:r>
    </w:p>
    <w:p w:rsidR="009079DE" w:rsidRPr="009079DE" w:rsidRDefault="009079DE" w:rsidP="009079DE">
      <w:pPr>
        <w:jc w:val="center"/>
        <w:rPr>
          <w:rFonts w:hAnsi="Times New Roman" w:cs="Times New Roman"/>
          <w:sz w:val="24"/>
          <w:szCs w:val="24"/>
          <w:lang w:eastAsia="es-CL"/>
        </w:rPr>
      </w:pPr>
      <w:r w:rsidRPr="009079DE">
        <w:rPr>
          <w:sz w:val="24"/>
          <w:szCs w:val="24"/>
        </w:rPr>
        <w:t>(PROCEDIMIENTO A REALIZAR)</w:t>
      </w:r>
    </w:p>
    <w:p w:rsidR="009079DE" w:rsidRDefault="009079DE" w:rsidP="009079DE">
      <w:pPr>
        <w:tabs>
          <w:tab w:val="center" w:pos="4986"/>
          <w:tab w:val="left" w:pos="6810"/>
        </w:tabs>
        <w:jc w:val="center"/>
        <w:rPr>
          <w:sz w:val="24"/>
          <w:szCs w:val="24"/>
        </w:rPr>
      </w:pPr>
    </w:p>
    <w:p w:rsidR="009079DE" w:rsidRPr="00367764" w:rsidRDefault="009079DE" w:rsidP="009079DE">
      <w:pPr>
        <w:tabs>
          <w:tab w:val="center" w:pos="4986"/>
          <w:tab w:val="left" w:pos="6810"/>
        </w:tabs>
        <w:jc w:val="both"/>
        <w:rPr>
          <w:rFonts w:hAnsi="Times New Roman" w:cs="Times New Roman"/>
          <w:sz w:val="24"/>
          <w:szCs w:val="24"/>
        </w:rPr>
      </w:pPr>
    </w:p>
    <w:p w:rsidR="009079DE" w:rsidRPr="009079DE" w:rsidRDefault="009079DE" w:rsidP="009079DE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  <w:r w:rsidRPr="009079DE">
        <w:rPr>
          <w:rFonts w:hAnsi="Times New Roman" w:cs="Times New Roman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9079DE" w:rsidRPr="009079DE" w:rsidRDefault="009079DE" w:rsidP="009079DE">
      <w:pPr>
        <w:tabs>
          <w:tab w:val="center" w:pos="4986"/>
          <w:tab w:val="left" w:pos="6810"/>
        </w:tabs>
        <w:jc w:val="both"/>
        <w:rPr>
          <w:rFonts w:hAnsi="Times New Roman" w:cs="Times New Roman"/>
          <w:sz w:val="24"/>
          <w:szCs w:val="24"/>
        </w:rPr>
      </w:pPr>
    </w:p>
    <w:p w:rsidR="009079DE" w:rsidRPr="009079DE" w:rsidRDefault="009079DE" w:rsidP="009079DE">
      <w:pPr>
        <w:tabs>
          <w:tab w:val="left" w:pos="3135"/>
        </w:tabs>
        <w:jc w:val="both"/>
        <w:rPr>
          <w:rFonts w:hAnsi="Times New Roman" w:cs="Times New Roman"/>
          <w:b/>
          <w:i/>
          <w:sz w:val="24"/>
          <w:szCs w:val="24"/>
          <w:u w:val="single"/>
        </w:rPr>
      </w:pPr>
      <w:r w:rsidRPr="009079DE">
        <w:rPr>
          <w:rFonts w:hAnsi="Times New Roman" w:cs="Times New Roman"/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8" w:history="1">
        <w:r w:rsidRPr="009079DE">
          <w:rPr>
            <w:rStyle w:val="Hipervnculo"/>
            <w:rFonts w:hAnsi="Times New Roman" w:cs="Times New Roman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4B2B08" w:rsidRPr="009079DE" w:rsidRDefault="004B2B08" w:rsidP="009079DE">
      <w:pPr>
        <w:jc w:val="both"/>
        <w:rPr>
          <w:b/>
          <w:bCs/>
          <w:sz w:val="24"/>
          <w:szCs w:val="24"/>
        </w:rPr>
      </w:pPr>
    </w:p>
    <w:p w:rsidR="004B2B08" w:rsidRPr="009079DE" w:rsidRDefault="004B2B08" w:rsidP="009079DE">
      <w:pPr>
        <w:jc w:val="both"/>
        <w:rPr>
          <w:b/>
          <w:bCs/>
          <w:sz w:val="24"/>
          <w:szCs w:val="24"/>
        </w:rPr>
      </w:pPr>
    </w:p>
    <w:p w:rsidR="00122523" w:rsidRPr="009079DE" w:rsidRDefault="009833E2" w:rsidP="009079DE">
      <w:pPr>
        <w:jc w:val="both"/>
        <w:rPr>
          <w:rFonts w:hAnsi="Times New Roman" w:cs="Times New Roman"/>
          <w:sz w:val="24"/>
          <w:szCs w:val="24"/>
        </w:rPr>
      </w:pPr>
      <w:r w:rsidRPr="009079DE">
        <w:rPr>
          <w:rFonts w:hAnsi="Times New Roman" w:cs="Times New Roman"/>
          <w:b/>
          <w:bCs/>
          <w:sz w:val="24"/>
          <w:szCs w:val="24"/>
        </w:rPr>
        <w:t xml:space="preserve">Objetivos del procedimiento: </w:t>
      </w:r>
      <w:r w:rsidRPr="009079DE">
        <w:rPr>
          <w:rFonts w:hAnsi="Times New Roman" w:cs="Times New Roman"/>
          <w:sz w:val="24"/>
          <w:szCs w:val="24"/>
        </w:rPr>
        <w:t>el objetivo del procedimiento es el tratamiento de infecciones supuradas (colección de pus) en la región anal o coxígea; o de infecciones graves que destruyen tejidos blandos (piel y grasa) a nivel perineal (</w:t>
      </w:r>
      <w:proofErr w:type="spellStart"/>
      <w:r w:rsidRPr="009079DE">
        <w:rPr>
          <w:rFonts w:hAnsi="Times New Roman" w:cs="Times New Roman"/>
          <w:sz w:val="24"/>
          <w:szCs w:val="24"/>
        </w:rPr>
        <w:t>Fasceitis</w:t>
      </w:r>
      <w:proofErr w:type="spellEnd"/>
      <w:r w:rsidRPr="009079DE">
        <w:rPr>
          <w:rFonts w:hAnsi="Times New Roman" w:cs="Times New Roman"/>
          <w:sz w:val="24"/>
          <w:szCs w:val="24"/>
        </w:rPr>
        <w:t xml:space="preserve"> necrotizante)</w:t>
      </w:r>
    </w:p>
    <w:p w:rsidR="00122523" w:rsidRPr="009079DE" w:rsidRDefault="00122523" w:rsidP="009079DE">
      <w:pPr>
        <w:jc w:val="both"/>
        <w:rPr>
          <w:rFonts w:hAnsi="Times New Roman" w:cs="Times New Roman"/>
          <w:sz w:val="24"/>
          <w:szCs w:val="24"/>
        </w:rPr>
      </w:pPr>
    </w:p>
    <w:p w:rsidR="00122523" w:rsidRPr="009079DE" w:rsidRDefault="009833E2" w:rsidP="009079DE">
      <w:pPr>
        <w:jc w:val="both"/>
        <w:rPr>
          <w:rFonts w:hAnsi="Times New Roman" w:cs="Times New Roman"/>
          <w:sz w:val="24"/>
          <w:szCs w:val="24"/>
        </w:rPr>
      </w:pPr>
      <w:r w:rsidRPr="009079DE">
        <w:rPr>
          <w:rFonts w:hAnsi="Times New Roman" w:cs="Times New Roman"/>
          <w:b/>
          <w:bCs/>
          <w:sz w:val="24"/>
          <w:szCs w:val="24"/>
        </w:rPr>
        <w:t xml:space="preserve">Descripción del procedimiento: </w:t>
      </w:r>
      <w:r w:rsidRPr="009079DE">
        <w:rPr>
          <w:rFonts w:hAnsi="Times New Roman" w:cs="Times New Roman"/>
          <w:sz w:val="24"/>
          <w:szCs w:val="24"/>
        </w:rPr>
        <w:t xml:space="preserve">bajo anestesia, se procede a vaciar el contenido de pus localizado en la región perianal o coxígea. En el caso de la </w:t>
      </w:r>
      <w:proofErr w:type="spellStart"/>
      <w:r w:rsidRPr="009079DE">
        <w:rPr>
          <w:rFonts w:hAnsi="Times New Roman" w:cs="Times New Roman"/>
          <w:sz w:val="24"/>
          <w:szCs w:val="24"/>
        </w:rPr>
        <w:t>Fasceitis</w:t>
      </w:r>
      <w:proofErr w:type="spellEnd"/>
      <w:r w:rsidRPr="009079DE">
        <w:rPr>
          <w:rFonts w:hAnsi="Times New Roman" w:cs="Times New Roman"/>
          <w:sz w:val="24"/>
          <w:szCs w:val="24"/>
        </w:rPr>
        <w:t xml:space="preserve"> necrotizante, se debe realizar una extirpación amplia de todo el tejido dañado, quedando una amplia herida abierta. Es normal requerir más de una operación en este último caso.</w:t>
      </w:r>
    </w:p>
    <w:p w:rsidR="00122523" w:rsidRPr="009079DE" w:rsidRDefault="00122523" w:rsidP="009079DE">
      <w:pPr>
        <w:jc w:val="both"/>
        <w:rPr>
          <w:rFonts w:hAnsi="Times New Roman" w:cs="Times New Roman"/>
          <w:sz w:val="24"/>
          <w:szCs w:val="24"/>
        </w:rPr>
      </w:pPr>
    </w:p>
    <w:p w:rsidR="00122523" w:rsidRPr="009079DE" w:rsidRDefault="009833E2" w:rsidP="009079DE">
      <w:pPr>
        <w:jc w:val="both"/>
        <w:rPr>
          <w:rFonts w:hAnsi="Times New Roman" w:cs="Times New Roman"/>
          <w:sz w:val="24"/>
          <w:szCs w:val="24"/>
        </w:rPr>
      </w:pPr>
      <w:r w:rsidRPr="009079DE">
        <w:rPr>
          <w:rFonts w:hAnsi="Times New Roman" w:cs="Times New Roman"/>
          <w:b/>
          <w:bCs/>
          <w:sz w:val="24"/>
          <w:szCs w:val="24"/>
        </w:rPr>
        <w:t xml:space="preserve">Riesgos del procedimiento: </w:t>
      </w:r>
      <w:r w:rsidRPr="009079DE">
        <w:rPr>
          <w:rFonts w:hAnsi="Times New Roman" w:cs="Times New Roman"/>
          <w:sz w:val="24"/>
          <w:szCs w:val="24"/>
        </w:rPr>
        <w:t xml:space="preserve">el riesgo más frecuente es la hemorragia post operatoria, que en algunos casos, puede requerir una nueva operación para controlarla. La operación de urgencia del absceso </w:t>
      </w:r>
      <w:proofErr w:type="spellStart"/>
      <w:r w:rsidR="00BE2A4A" w:rsidRPr="009079DE">
        <w:rPr>
          <w:rFonts w:hAnsi="Times New Roman" w:cs="Times New Roman"/>
          <w:sz w:val="24"/>
          <w:szCs w:val="24"/>
        </w:rPr>
        <w:t>sacrocoxígeo</w:t>
      </w:r>
      <w:proofErr w:type="spellEnd"/>
      <w:r w:rsidRPr="009079DE">
        <w:rPr>
          <w:rFonts w:hAnsi="Times New Roman" w:cs="Times New Roman"/>
          <w:sz w:val="24"/>
          <w:szCs w:val="24"/>
        </w:rPr>
        <w:t xml:space="preserve"> es el drenaje, y no está diseñada para el tratamiento</w:t>
      </w:r>
      <w:r w:rsidR="00BE2A4A" w:rsidRPr="009079DE">
        <w:rPr>
          <w:rFonts w:hAnsi="Times New Roman" w:cs="Times New Roman"/>
          <w:sz w:val="24"/>
          <w:szCs w:val="24"/>
        </w:rPr>
        <w:t xml:space="preserve"> definitivo del quiste </w:t>
      </w:r>
      <w:proofErr w:type="spellStart"/>
      <w:r w:rsidR="00BE2A4A" w:rsidRPr="009079DE">
        <w:rPr>
          <w:rFonts w:hAnsi="Times New Roman" w:cs="Times New Roman"/>
          <w:sz w:val="24"/>
          <w:szCs w:val="24"/>
        </w:rPr>
        <w:t>sacrocoxígeo</w:t>
      </w:r>
      <w:proofErr w:type="spellEnd"/>
      <w:r w:rsidRPr="009079DE">
        <w:rPr>
          <w:rFonts w:hAnsi="Times New Roman" w:cs="Times New Roman"/>
          <w:sz w:val="24"/>
          <w:szCs w:val="24"/>
        </w:rPr>
        <w:t>, el cual puede requerir una nueva operación programada para su resolución. Después de la operación de drenaje de un absceso anal, puede establecerse una fístula anal entre el 40 y 60% de los casos, lo que es NORMAL, y requerirá una operación programada para su resolución.</w:t>
      </w:r>
    </w:p>
    <w:p w:rsidR="00122523" w:rsidRPr="009079DE" w:rsidRDefault="00122523" w:rsidP="009079DE">
      <w:pPr>
        <w:jc w:val="both"/>
        <w:rPr>
          <w:rFonts w:hAnsi="Times New Roman" w:cs="Times New Roman"/>
          <w:sz w:val="24"/>
          <w:szCs w:val="24"/>
        </w:rPr>
      </w:pPr>
    </w:p>
    <w:p w:rsidR="00122523" w:rsidRPr="009079DE" w:rsidRDefault="009833E2" w:rsidP="009079DE">
      <w:pPr>
        <w:jc w:val="both"/>
        <w:rPr>
          <w:rFonts w:hAnsi="Times New Roman" w:cs="Times New Roman"/>
          <w:sz w:val="24"/>
          <w:szCs w:val="24"/>
        </w:rPr>
      </w:pPr>
      <w:r w:rsidRPr="009079DE">
        <w:rPr>
          <w:rFonts w:hAnsi="Times New Roman" w:cs="Times New Roman"/>
          <w:b/>
          <w:bCs/>
          <w:sz w:val="24"/>
          <w:szCs w:val="24"/>
        </w:rPr>
        <w:t xml:space="preserve">Alternativas al procedimiento propuesto: </w:t>
      </w:r>
      <w:r w:rsidRPr="009079DE">
        <w:rPr>
          <w:rFonts w:hAnsi="Times New Roman" w:cs="Times New Roman"/>
          <w:sz w:val="24"/>
          <w:szCs w:val="24"/>
        </w:rPr>
        <w:t xml:space="preserve">una vez estudiado su caso, no existe alternativa terapéutica para </w:t>
      </w:r>
      <w:r w:rsidRPr="009079DE">
        <w:rPr>
          <w:rFonts w:hAnsi="Times New Roman" w:cs="Times New Roman"/>
          <w:b/>
          <w:bCs/>
          <w:sz w:val="24"/>
          <w:szCs w:val="24"/>
        </w:rPr>
        <w:t xml:space="preserve">intentar </w:t>
      </w:r>
      <w:r w:rsidRPr="009079DE">
        <w:rPr>
          <w:rFonts w:hAnsi="Times New Roman" w:cs="Times New Roman"/>
          <w:sz w:val="24"/>
          <w:szCs w:val="24"/>
        </w:rPr>
        <w:t xml:space="preserve">alivio de su enfermedad. </w:t>
      </w:r>
    </w:p>
    <w:p w:rsidR="00122523" w:rsidRPr="009079DE" w:rsidRDefault="00122523" w:rsidP="009079DE">
      <w:pPr>
        <w:jc w:val="both"/>
        <w:rPr>
          <w:rFonts w:hAnsi="Times New Roman" w:cs="Times New Roman"/>
          <w:sz w:val="24"/>
          <w:szCs w:val="24"/>
        </w:rPr>
      </w:pPr>
    </w:p>
    <w:p w:rsidR="00122523" w:rsidRPr="009079DE" w:rsidRDefault="009833E2" w:rsidP="009079DE">
      <w:pPr>
        <w:jc w:val="both"/>
        <w:rPr>
          <w:rFonts w:hAnsi="Times New Roman" w:cs="Times New Roman"/>
          <w:sz w:val="24"/>
          <w:szCs w:val="24"/>
        </w:rPr>
      </w:pPr>
      <w:r w:rsidRPr="009079DE">
        <w:rPr>
          <w:rFonts w:hAnsi="Times New Roman" w:cs="Times New Roman"/>
          <w:b/>
          <w:bCs/>
          <w:sz w:val="24"/>
          <w:szCs w:val="24"/>
        </w:rPr>
        <w:t xml:space="preserve">Consecuencias de no aceptar el procedimiento: </w:t>
      </w:r>
      <w:r w:rsidRPr="009079DE">
        <w:rPr>
          <w:rFonts w:hAnsi="Times New Roman" w:cs="Times New Roman"/>
          <w:sz w:val="24"/>
          <w:szCs w:val="24"/>
        </w:rPr>
        <w:t xml:space="preserve">de no realizar el tratamiento quirúrgico, el cuadro infeccioso de los abscesos anales y </w:t>
      </w:r>
      <w:proofErr w:type="spellStart"/>
      <w:r w:rsidR="00F27EBA" w:rsidRPr="009079DE">
        <w:rPr>
          <w:rFonts w:hAnsi="Times New Roman" w:cs="Times New Roman"/>
          <w:sz w:val="24"/>
          <w:szCs w:val="24"/>
        </w:rPr>
        <w:t>sacrocoxígeos</w:t>
      </w:r>
      <w:proofErr w:type="spellEnd"/>
      <w:r w:rsidRPr="009079DE">
        <w:rPr>
          <w:rFonts w:hAnsi="Times New Roman" w:cs="Times New Roman"/>
          <w:sz w:val="24"/>
          <w:szCs w:val="24"/>
        </w:rPr>
        <w:t xml:space="preserve"> se agravará. Para el caso de la </w:t>
      </w:r>
      <w:proofErr w:type="spellStart"/>
      <w:r w:rsidRPr="009079DE">
        <w:rPr>
          <w:rFonts w:hAnsi="Times New Roman" w:cs="Times New Roman"/>
          <w:sz w:val="24"/>
          <w:szCs w:val="24"/>
        </w:rPr>
        <w:t>Fasceitis</w:t>
      </w:r>
      <w:proofErr w:type="spellEnd"/>
      <w:r w:rsidRPr="009079DE">
        <w:rPr>
          <w:rFonts w:hAnsi="Times New Roman" w:cs="Times New Roman"/>
          <w:sz w:val="24"/>
          <w:szCs w:val="24"/>
        </w:rPr>
        <w:t xml:space="preserve"> necrotizante, el rechazo del tratamiento quirúrgico implica el fallecimiento del paciente.</w:t>
      </w:r>
    </w:p>
    <w:p w:rsidR="00122523" w:rsidRPr="009079DE" w:rsidRDefault="00122523" w:rsidP="009079DE">
      <w:pPr>
        <w:jc w:val="both"/>
        <w:rPr>
          <w:rFonts w:hAnsi="Times New Roman" w:cs="Times New Roman"/>
          <w:sz w:val="24"/>
          <w:szCs w:val="24"/>
        </w:rPr>
      </w:pPr>
    </w:p>
    <w:p w:rsidR="00122523" w:rsidRPr="009079DE" w:rsidRDefault="009833E2" w:rsidP="009079DE">
      <w:pPr>
        <w:jc w:val="both"/>
        <w:rPr>
          <w:rFonts w:hAnsi="Times New Roman" w:cs="Times New Roman"/>
          <w:sz w:val="24"/>
          <w:szCs w:val="24"/>
        </w:rPr>
      </w:pPr>
      <w:r w:rsidRPr="009079DE">
        <w:rPr>
          <w:rFonts w:hAnsi="Times New Roman" w:cs="Times New Roman"/>
          <w:b/>
          <w:bCs/>
          <w:sz w:val="24"/>
          <w:szCs w:val="24"/>
        </w:rPr>
        <w:t xml:space="preserve">Mecanismo para solicitar más información: </w:t>
      </w:r>
      <w:r w:rsidRPr="009079DE">
        <w:rPr>
          <w:rFonts w:hAnsi="Times New Roman" w:cs="Times New Roman"/>
          <w:sz w:val="24"/>
          <w:szCs w:val="24"/>
        </w:rPr>
        <w:t>Ud. puede solicitar más información directamente a su médico tratante.</w:t>
      </w:r>
    </w:p>
    <w:p w:rsidR="00122523" w:rsidRPr="009079DE" w:rsidRDefault="009833E2" w:rsidP="009079DE">
      <w:pPr>
        <w:jc w:val="both"/>
        <w:rPr>
          <w:rFonts w:hAnsi="Times New Roman" w:cs="Times New Roman"/>
          <w:sz w:val="24"/>
          <w:szCs w:val="24"/>
        </w:rPr>
      </w:pPr>
      <w:r w:rsidRPr="009079DE">
        <w:rPr>
          <w:rFonts w:hAnsi="Times New Roman" w:cs="Times New Roman"/>
          <w:sz w:val="24"/>
          <w:szCs w:val="24"/>
        </w:rPr>
        <w:t>Ud. puede solicitar una segunda opinión a otro Médico previa a la intervención. Esta segunda opinión corre por costo y riesgo de cada paciente y no del Servicio de Cirugía.</w:t>
      </w:r>
    </w:p>
    <w:p w:rsidR="003D3F1C" w:rsidRPr="009079DE" w:rsidRDefault="003D3F1C" w:rsidP="009079DE">
      <w:pPr>
        <w:pStyle w:val="Default"/>
        <w:jc w:val="both"/>
        <w:rPr>
          <w:b/>
          <w:bCs/>
        </w:rPr>
      </w:pPr>
    </w:p>
    <w:p w:rsidR="003D3F1C" w:rsidRPr="009079DE" w:rsidRDefault="003D3F1C" w:rsidP="009079DE">
      <w:pPr>
        <w:pStyle w:val="Default"/>
        <w:jc w:val="both"/>
      </w:pPr>
      <w:r w:rsidRPr="009079DE">
        <w:rPr>
          <w:b/>
          <w:bCs/>
        </w:rPr>
        <w:t xml:space="preserve">Revocabilidad </w:t>
      </w:r>
    </w:p>
    <w:p w:rsidR="003D3F1C" w:rsidRPr="009079DE" w:rsidRDefault="003D3F1C" w:rsidP="009079DE">
      <w:pPr>
        <w:pStyle w:val="Textoindependiente"/>
        <w:jc w:val="both"/>
        <w:rPr>
          <w:b w:val="0"/>
          <w:bCs w:val="0"/>
          <w:sz w:val="24"/>
        </w:rPr>
      </w:pPr>
      <w:r w:rsidRPr="009079DE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p w:rsidR="00F27EBA" w:rsidRPr="002F68A2" w:rsidRDefault="00F27EBA" w:rsidP="003D3F1C">
      <w:pPr>
        <w:rPr>
          <w:rFonts w:hAnsi="Times New Roman" w:cs="Times New Roman"/>
          <w:sz w:val="22"/>
          <w:szCs w:val="24"/>
        </w:rPr>
      </w:pPr>
    </w:p>
    <w:sectPr w:rsidR="00F27EBA" w:rsidRPr="002F68A2" w:rsidSect="009079DE">
      <w:headerReference w:type="default" r:id="rId9"/>
      <w:footerReference w:type="default" r:id="rId10"/>
      <w:pgSz w:w="12240" w:h="15840"/>
      <w:pgMar w:top="720" w:right="1183" w:bottom="720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61" w:rsidRDefault="00463A61">
      <w:r>
        <w:separator/>
      </w:r>
    </w:p>
  </w:endnote>
  <w:endnote w:type="continuationSeparator" w:id="0">
    <w:p w:rsidR="00463A61" w:rsidRDefault="0046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23" w:rsidRDefault="00122523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61" w:rsidRDefault="00463A61">
      <w:r>
        <w:separator/>
      </w:r>
    </w:p>
  </w:footnote>
  <w:footnote w:type="continuationSeparator" w:id="0">
    <w:p w:rsidR="00463A61" w:rsidRDefault="0046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23" w:rsidRDefault="00122523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23"/>
    <w:rsid w:val="00122523"/>
    <w:rsid w:val="002F68A2"/>
    <w:rsid w:val="003D3F1C"/>
    <w:rsid w:val="00463A61"/>
    <w:rsid w:val="004B2B08"/>
    <w:rsid w:val="004D56B4"/>
    <w:rsid w:val="00641B53"/>
    <w:rsid w:val="009079DE"/>
    <w:rsid w:val="009833E2"/>
    <w:rsid w:val="00A86C27"/>
    <w:rsid w:val="00A86DF7"/>
    <w:rsid w:val="00AB67AD"/>
    <w:rsid w:val="00B63911"/>
    <w:rsid w:val="00BE2A4A"/>
    <w:rsid w:val="00F2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u w:color="000000"/>
      <w:bdr w:val="nil"/>
      <w:lang w:val="es-ES_tradnl" w:eastAsia="en-US"/>
    </w:rPr>
  </w:style>
  <w:style w:type="paragraph" w:styleId="Ttulo1">
    <w:name w:val="heading 1"/>
    <w:next w:val="Normal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hAnsi="Arial Unicode MS" w:cs="Arial Unicode MS"/>
      <w:b/>
      <w:bCs/>
      <w:color w:val="000000"/>
      <w:u w:color="000000"/>
      <w:bdr w:val="ni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styleId="Textoindependiente">
    <w:name w:val="Body Text"/>
    <w:basedOn w:val="Normal"/>
    <w:link w:val="TextoindependienteCar"/>
    <w:rsid w:val="003D3F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hAnsi="Times New Roman" w:cs="Times New Roman"/>
      <w:b/>
      <w:bCs/>
      <w:color w:val="auto"/>
      <w:sz w:val="72"/>
      <w:szCs w:val="24"/>
      <w:bdr w:val="none" w:sz="0" w:space="0" w:color="auto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D3F1C"/>
    <w:rPr>
      <w:rFonts w:eastAsia="Times New Roman"/>
      <w:b/>
      <w:bCs/>
      <w:sz w:val="72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u w:color="000000"/>
      <w:bdr w:val="nil"/>
      <w:lang w:val="es-ES_tradnl" w:eastAsia="en-US"/>
    </w:rPr>
  </w:style>
  <w:style w:type="paragraph" w:styleId="Ttulo1">
    <w:name w:val="heading 1"/>
    <w:next w:val="Normal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hAnsi="Arial Unicode MS" w:cs="Arial Unicode MS"/>
      <w:b/>
      <w:bCs/>
      <w:color w:val="000000"/>
      <w:u w:color="000000"/>
      <w:bdr w:val="ni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styleId="Textoindependiente">
    <w:name w:val="Body Text"/>
    <w:basedOn w:val="Normal"/>
    <w:link w:val="TextoindependienteCar"/>
    <w:rsid w:val="003D3F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hAnsi="Times New Roman" w:cs="Times New Roman"/>
      <w:b/>
      <w:bCs/>
      <w:color w:val="auto"/>
      <w:sz w:val="72"/>
      <w:szCs w:val="24"/>
      <w:bdr w:val="none" w:sz="0" w:space="0" w:color="auto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D3F1C"/>
    <w:rPr>
      <w:rFonts w:eastAsia="Times New Roman"/>
      <w:b/>
      <w:bCs/>
      <w:sz w:val="7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hospitalcurico.cl/projects/consentimient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4</cp:revision>
  <dcterms:created xsi:type="dcterms:W3CDTF">2017-09-20T18:11:00Z</dcterms:created>
  <dcterms:modified xsi:type="dcterms:W3CDTF">2021-06-08T14:01:00Z</dcterms:modified>
</cp:coreProperties>
</file>