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F4" w:rsidRDefault="001949F4" w:rsidP="001949F4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BDEB4FE" wp14:editId="49D2443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9F4" w:rsidRDefault="001949F4" w:rsidP="001949F4">
      <w:pPr>
        <w:jc w:val="center"/>
        <w:rPr>
          <w:b/>
          <w:sz w:val="24"/>
          <w:szCs w:val="24"/>
          <w:u w:val="single"/>
        </w:rPr>
      </w:pPr>
    </w:p>
    <w:p w:rsidR="001949F4" w:rsidRDefault="001949F4" w:rsidP="001949F4">
      <w:pPr>
        <w:jc w:val="center"/>
        <w:rPr>
          <w:b/>
          <w:sz w:val="24"/>
          <w:szCs w:val="24"/>
          <w:u w:val="single"/>
        </w:rPr>
      </w:pPr>
    </w:p>
    <w:p w:rsidR="001949F4" w:rsidRPr="00FD1415" w:rsidRDefault="001949F4" w:rsidP="001949F4">
      <w:pPr>
        <w:jc w:val="center"/>
        <w:rPr>
          <w:b/>
          <w:sz w:val="24"/>
          <w:szCs w:val="24"/>
          <w:u w:val="single"/>
          <w:lang w:eastAsia="en-US"/>
        </w:rPr>
      </w:pPr>
      <w:r w:rsidRPr="00FD1415">
        <w:rPr>
          <w:b/>
          <w:sz w:val="24"/>
          <w:szCs w:val="24"/>
          <w:u w:val="single"/>
        </w:rPr>
        <w:t xml:space="preserve">INFORMACIÓN PARA PACIENTES: </w:t>
      </w:r>
      <w:r w:rsidRPr="00FD1415">
        <w:rPr>
          <w:b/>
          <w:sz w:val="24"/>
          <w:szCs w:val="24"/>
          <w:u w:val="single"/>
        </w:rPr>
        <w:br/>
        <w:t>“</w:t>
      </w:r>
      <w:r w:rsidRPr="001949F4">
        <w:rPr>
          <w:b/>
          <w:sz w:val="24"/>
          <w:szCs w:val="24"/>
          <w:u w:val="single"/>
        </w:rPr>
        <w:t>ESCARECTOMIA Y ASEO DE QUEMADOS</w:t>
      </w:r>
      <w:r w:rsidRPr="00FD1415">
        <w:rPr>
          <w:b/>
          <w:sz w:val="24"/>
          <w:szCs w:val="24"/>
          <w:u w:val="single"/>
        </w:rPr>
        <w:t>”</w:t>
      </w:r>
    </w:p>
    <w:p w:rsidR="001949F4" w:rsidRDefault="001949F4" w:rsidP="001949F4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49F4" w:rsidRDefault="001949F4" w:rsidP="001949F4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 w:rsidRPr="00384D3C">
        <w:rPr>
          <w:sz w:val="24"/>
          <w:szCs w:val="24"/>
          <w:lang w:val="es-ES_tradnl"/>
        </w:rPr>
        <w:br/>
      </w:r>
      <w:r w:rsidRPr="001949F4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1949F4" w:rsidRPr="001949F4" w:rsidRDefault="001949F4" w:rsidP="001949F4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1949F4" w:rsidRPr="001949F4" w:rsidRDefault="001949F4" w:rsidP="001949F4">
      <w:pPr>
        <w:tabs>
          <w:tab w:val="left" w:pos="3135"/>
        </w:tabs>
        <w:jc w:val="both"/>
        <w:rPr>
          <w:b/>
          <w:i/>
          <w:sz w:val="24"/>
          <w:szCs w:val="24"/>
          <w:u w:val="single"/>
        </w:rPr>
      </w:pPr>
      <w:r w:rsidRPr="001949F4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1949F4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BE6E36" w:rsidRPr="001949F4" w:rsidRDefault="00BE6E36" w:rsidP="001949F4">
      <w:pPr>
        <w:jc w:val="both"/>
        <w:rPr>
          <w:b/>
          <w:sz w:val="24"/>
          <w:szCs w:val="24"/>
        </w:rPr>
      </w:pPr>
    </w:p>
    <w:p w:rsidR="00772A45" w:rsidRPr="001949F4" w:rsidRDefault="00772A45" w:rsidP="001949F4">
      <w:pPr>
        <w:jc w:val="both"/>
        <w:rPr>
          <w:b/>
          <w:sz w:val="24"/>
          <w:szCs w:val="24"/>
        </w:rPr>
      </w:pPr>
    </w:p>
    <w:p w:rsidR="00BE6E36" w:rsidRPr="001949F4" w:rsidRDefault="00BE6E36" w:rsidP="001949F4">
      <w:pPr>
        <w:jc w:val="both"/>
        <w:rPr>
          <w:b/>
          <w:sz w:val="24"/>
          <w:szCs w:val="24"/>
        </w:rPr>
      </w:pPr>
      <w:r w:rsidRPr="001949F4">
        <w:rPr>
          <w:b/>
          <w:sz w:val="24"/>
          <w:szCs w:val="24"/>
        </w:rPr>
        <w:t>Objetivos del procedimiento:</w:t>
      </w:r>
    </w:p>
    <w:p w:rsidR="004505F7" w:rsidRPr="001949F4" w:rsidRDefault="004505F7" w:rsidP="001949F4">
      <w:pPr>
        <w:spacing w:after="200"/>
        <w:jc w:val="both"/>
        <w:rPr>
          <w:rFonts w:eastAsia="Calibri"/>
          <w:b/>
          <w:sz w:val="24"/>
          <w:szCs w:val="24"/>
          <w:lang w:val="es-CL" w:eastAsia="en-US"/>
        </w:rPr>
      </w:pPr>
      <w:r w:rsidRPr="001949F4">
        <w:rPr>
          <w:rFonts w:eastAsia="Calibri"/>
          <w:sz w:val="24"/>
          <w:szCs w:val="24"/>
          <w:lang w:val="es-CL" w:eastAsia="en-US"/>
        </w:rPr>
        <w:t xml:space="preserve">El objetivo </w:t>
      </w:r>
      <w:r w:rsidR="001512CE" w:rsidRPr="001949F4">
        <w:rPr>
          <w:rFonts w:eastAsia="Calibri"/>
          <w:sz w:val="24"/>
          <w:szCs w:val="24"/>
          <w:lang w:val="es-CL" w:eastAsia="en-US"/>
        </w:rPr>
        <w:t xml:space="preserve">es el </w:t>
      </w:r>
      <w:r w:rsidR="003A6249" w:rsidRPr="001949F4">
        <w:rPr>
          <w:rFonts w:eastAsia="Calibri"/>
          <w:sz w:val="24"/>
          <w:szCs w:val="24"/>
          <w:lang w:val="es-CL" w:eastAsia="en-US"/>
        </w:rPr>
        <w:t>retiro de los tejidos desvitalizados y necrosados</w:t>
      </w:r>
      <w:r w:rsidR="00191539" w:rsidRPr="001949F4">
        <w:rPr>
          <w:rFonts w:eastAsia="Calibri"/>
          <w:sz w:val="24"/>
          <w:szCs w:val="24"/>
          <w:lang w:val="es-CL" w:eastAsia="en-US"/>
        </w:rPr>
        <w:t xml:space="preserve"> hasta tener una herida</w:t>
      </w:r>
      <w:r w:rsidR="001E4D05" w:rsidRPr="001949F4">
        <w:rPr>
          <w:rFonts w:eastAsia="Calibri"/>
          <w:sz w:val="24"/>
          <w:szCs w:val="24"/>
          <w:lang w:val="es-CL" w:eastAsia="en-US"/>
        </w:rPr>
        <w:t xml:space="preserve"> limpia</w:t>
      </w:r>
      <w:r w:rsidR="00191539" w:rsidRPr="001949F4">
        <w:rPr>
          <w:rFonts w:eastAsia="Calibri"/>
          <w:sz w:val="24"/>
          <w:szCs w:val="24"/>
          <w:lang w:val="es-CL" w:eastAsia="en-US"/>
        </w:rPr>
        <w:t>.</w:t>
      </w:r>
    </w:p>
    <w:p w:rsidR="00BE6E36" w:rsidRPr="001949F4" w:rsidRDefault="00BE6E36" w:rsidP="001949F4">
      <w:pPr>
        <w:jc w:val="both"/>
        <w:rPr>
          <w:b/>
          <w:sz w:val="24"/>
          <w:szCs w:val="24"/>
        </w:rPr>
      </w:pPr>
      <w:r w:rsidRPr="001949F4">
        <w:rPr>
          <w:b/>
          <w:sz w:val="24"/>
          <w:szCs w:val="24"/>
        </w:rPr>
        <w:t>Descripción del procedimiento:</w:t>
      </w:r>
    </w:p>
    <w:p w:rsidR="004505F7" w:rsidRPr="001949F4" w:rsidRDefault="004505F7" w:rsidP="001949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49F4">
        <w:rPr>
          <w:rFonts w:eastAsia="Calibri"/>
          <w:sz w:val="24"/>
          <w:szCs w:val="24"/>
          <w:lang w:val="es-CL" w:eastAsia="en-US"/>
        </w:rPr>
        <w:t xml:space="preserve">Se </w:t>
      </w:r>
      <w:r w:rsidR="001512CE" w:rsidRPr="001949F4">
        <w:rPr>
          <w:rFonts w:eastAsia="Calibri"/>
          <w:sz w:val="24"/>
          <w:szCs w:val="24"/>
          <w:lang w:val="es-CL" w:eastAsia="en-US"/>
        </w:rPr>
        <w:t xml:space="preserve"> realizara</w:t>
      </w:r>
      <w:r w:rsidR="00CD30A6" w:rsidRPr="001949F4">
        <w:rPr>
          <w:rFonts w:eastAsia="Calibri"/>
          <w:sz w:val="24"/>
          <w:szCs w:val="24"/>
          <w:lang w:val="es-CL" w:eastAsia="en-US"/>
        </w:rPr>
        <w:t xml:space="preserve"> bajo anestesia regional</w:t>
      </w:r>
      <w:r w:rsidR="00D41782" w:rsidRPr="001949F4">
        <w:rPr>
          <w:rFonts w:eastAsia="Calibri"/>
          <w:sz w:val="24"/>
          <w:szCs w:val="24"/>
          <w:lang w:val="es-CL" w:eastAsia="en-US"/>
        </w:rPr>
        <w:t xml:space="preserve"> o general</w:t>
      </w:r>
      <w:r w:rsidR="001E4D05" w:rsidRPr="001949F4">
        <w:rPr>
          <w:rFonts w:eastAsia="Calibri"/>
          <w:sz w:val="24"/>
          <w:szCs w:val="24"/>
          <w:lang w:val="es-CL" w:eastAsia="en-US"/>
        </w:rPr>
        <w:t>, dependiendo de la extensión y de la localización de las zonas dañadas o quemadas</w:t>
      </w:r>
      <w:r w:rsidR="00D41782" w:rsidRPr="001949F4">
        <w:rPr>
          <w:rFonts w:eastAsia="Calibri"/>
          <w:sz w:val="24"/>
          <w:szCs w:val="24"/>
          <w:lang w:val="es-CL" w:eastAsia="en-US"/>
        </w:rPr>
        <w:t xml:space="preserve">. </w:t>
      </w:r>
      <w:r w:rsidR="00D41782" w:rsidRPr="001949F4">
        <w:rPr>
          <w:sz w:val="24"/>
          <w:szCs w:val="24"/>
        </w:rPr>
        <w:t xml:space="preserve">Se limpiaran los tejidos </w:t>
      </w:r>
      <w:r w:rsidR="001E4D05" w:rsidRPr="001949F4">
        <w:rPr>
          <w:sz w:val="24"/>
          <w:szCs w:val="24"/>
        </w:rPr>
        <w:t xml:space="preserve">con un antiséptico </w:t>
      </w:r>
      <w:r w:rsidR="00D41782" w:rsidRPr="001949F4">
        <w:rPr>
          <w:sz w:val="24"/>
          <w:szCs w:val="24"/>
        </w:rPr>
        <w:t xml:space="preserve">para preparar la superficie de la herida. </w:t>
      </w:r>
      <w:r w:rsidR="001E4D05" w:rsidRPr="001949F4">
        <w:rPr>
          <w:sz w:val="24"/>
          <w:szCs w:val="24"/>
        </w:rPr>
        <w:t xml:space="preserve">Mediante instrumental quirúrgico y/o un dermatomo, se retiran los tejidos desvitalizados, infectados o quemados hasta que la herida quede completamente limpia. </w:t>
      </w:r>
      <w:r w:rsidR="00191539" w:rsidRPr="001949F4">
        <w:rPr>
          <w:sz w:val="24"/>
          <w:szCs w:val="24"/>
        </w:rPr>
        <w:t>Se realizará</w:t>
      </w:r>
      <w:r w:rsidR="00D41782" w:rsidRPr="001949F4">
        <w:rPr>
          <w:sz w:val="24"/>
          <w:szCs w:val="24"/>
        </w:rPr>
        <w:t xml:space="preserve"> el control de los vasos sanguíneos sangrantes. Dependiendo del caso, se cerrará directamente me</w:t>
      </w:r>
      <w:r w:rsidR="00191539" w:rsidRPr="001949F4">
        <w:rPr>
          <w:sz w:val="24"/>
          <w:szCs w:val="24"/>
        </w:rPr>
        <w:t>diante sutura con o sin drenaje o se dejará cubierta con un apósito transitorio que puede ser artificial o biológico.</w:t>
      </w:r>
    </w:p>
    <w:p w:rsidR="00D41782" w:rsidRPr="001949F4" w:rsidRDefault="00D41782" w:rsidP="001949F4">
      <w:pPr>
        <w:jc w:val="both"/>
        <w:rPr>
          <w:b/>
          <w:sz w:val="24"/>
          <w:szCs w:val="24"/>
        </w:rPr>
      </w:pPr>
    </w:p>
    <w:p w:rsidR="00BE6E36" w:rsidRPr="001949F4" w:rsidRDefault="0098569B" w:rsidP="001949F4">
      <w:pPr>
        <w:jc w:val="both"/>
        <w:rPr>
          <w:b/>
          <w:sz w:val="24"/>
          <w:szCs w:val="24"/>
        </w:rPr>
      </w:pPr>
      <w:r w:rsidRPr="001949F4">
        <w:rPr>
          <w:b/>
          <w:sz w:val="24"/>
          <w:szCs w:val="24"/>
        </w:rPr>
        <w:t>R</w:t>
      </w:r>
      <w:r w:rsidR="00BE6E36" w:rsidRPr="001949F4">
        <w:rPr>
          <w:b/>
          <w:sz w:val="24"/>
          <w:szCs w:val="24"/>
        </w:rPr>
        <w:t>iesgos del procedimiento:</w:t>
      </w:r>
    </w:p>
    <w:p w:rsidR="00BE6E36" w:rsidRPr="001949F4" w:rsidRDefault="004505F7" w:rsidP="001949F4">
      <w:pPr>
        <w:jc w:val="both"/>
        <w:rPr>
          <w:sz w:val="24"/>
          <w:szCs w:val="24"/>
        </w:rPr>
      </w:pPr>
      <w:r w:rsidRPr="001949F4">
        <w:rPr>
          <w:sz w:val="24"/>
          <w:szCs w:val="24"/>
        </w:rPr>
        <w:t>Las co</w:t>
      </w:r>
      <w:r w:rsidR="000446E7" w:rsidRPr="001949F4">
        <w:rPr>
          <w:sz w:val="24"/>
          <w:szCs w:val="24"/>
        </w:rPr>
        <w:t>mplicaciones más frecuentes son</w:t>
      </w:r>
      <w:r w:rsidRPr="001949F4">
        <w:rPr>
          <w:sz w:val="24"/>
          <w:szCs w:val="24"/>
        </w:rPr>
        <w:t>;</w:t>
      </w:r>
      <w:r w:rsidR="00897038" w:rsidRPr="001949F4">
        <w:rPr>
          <w:sz w:val="24"/>
          <w:szCs w:val="24"/>
        </w:rPr>
        <w:t xml:space="preserve"> dolor o disminución de la sensibilidad en la zona, </w:t>
      </w:r>
      <w:r w:rsidRPr="001949F4">
        <w:rPr>
          <w:sz w:val="24"/>
          <w:szCs w:val="24"/>
        </w:rPr>
        <w:t xml:space="preserve"> sangrado ocasional, pequeños hematomas, infección de la herida, </w:t>
      </w:r>
      <w:r w:rsidR="00897038" w:rsidRPr="001949F4">
        <w:rPr>
          <w:sz w:val="24"/>
          <w:szCs w:val="24"/>
        </w:rPr>
        <w:t xml:space="preserve">reacciones alérgicas al material de sutura, </w:t>
      </w:r>
      <w:r w:rsidRPr="001949F4">
        <w:rPr>
          <w:sz w:val="24"/>
          <w:szCs w:val="24"/>
        </w:rPr>
        <w:t>cicatrices poco estéticas.</w:t>
      </w:r>
      <w:r w:rsidR="000446E7" w:rsidRPr="001949F4">
        <w:rPr>
          <w:sz w:val="24"/>
          <w:szCs w:val="24"/>
        </w:rPr>
        <w:t xml:space="preserve"> Dependiendo de la extensión puede haber un sangramiento importante que requiera transfusión sanguínea y otros aseos quirúrgicos.</w:t>
      </w:r>
      <w:r w:rsidRPr="001949F4">
        <w:rPr>
          <w:sz w:val="24"/>
          <w:szCs w:val="24"/>
        </w:rPr>
        <w:t xml:space="preserve"> Rara vez se producen reacciones toxicas o alergias por el anestésico.</w:t>
      </w:r>
      <w:r w:rsidR="00C85561" w:rsidRPr="001949F4">
        <w:rPr>
          <w:sz w:val="24"/>
          <w:szCs w:val="24"/>
        </w:rPr>
        <w:t xml:space="preserve"> Es importante que comunique si padece enfermedades crónicas y la medicación que </w:t>
      </w:r>
      <w:r w:rsidR="00712261" w:rsidRPr="001949F4">
        <w:rPr>
          <w:sz w:val="24"/>
          <w:szCs w:val="24"/>
        </w:rPr>
        <w:t>está</w:t>
      </w:r>
      <w:r w:rsidR="00C85561" w:rsidRPr="001949F4">
        <w:rPr>
          <w:sz w:val="24"/>
          <w:szCs w:val="24"/>
        </w:rPr>
        <w:t xml:space="preserve"> tomando</w:t>
      </w:r>
      <w:r w:rsidR="00712261" w:rsidRPr="001949F4">
        <w:rPr>
          <w:sz w:val="24"/>
          <w:szCs w:val="24"/>
        </w:rPr>
        <w:t>.</w:t>
      </w:r>
      <w:r w:rsidR="009C6749" w:rsidRPr="001949F4">
        <w:rPr>
          <w:sz w:val="24"/>
          <w:szCs w:val="24"/>
        </w:rPr>
        <w:t xml:space="preserve"> Si presenta alergia a medicamentos o padece una enfermedad infecciosa (HIV, hepatitis). Si usa marcapaso o está tomando aspirina.</w:t>
      </w:r>
    </w:p>
    <w:p w:rsidR="004505F7" w:rsidRPr="001949F4" w:rsidRDefault="004505F7" w:rsidP="001949F4">
      <w:pPr>
        <w:jc w:val="both"/>
        <w:rPr>
          <w:sz w:val="24"/>
          <w:szCs w:val="24"/>
        </w:rPr>
      </w:pPr>
    </w:p>
    <w:p w:rsidR="00BE6E36" w:rsidRPr="001949F4" w:rsidRDefault="00BE6E36" w:rsidP="001949F4">
      <w:pPr>
        <w:jc w:val="both"/>
        <w:rPr>
          <w:b/>
          <w:sz w:val="24"/>
          <w:szCs w:val="24"/>
        </w:rPr>
      </w:pPr>
      <w:r w:rsidRPr="001949F4">
        <w:rPr>
          <w:b/>
          <w:sz w:val="24"/>
          <w:szCs w:val="24"/>
        </w:rPr>
        <w:t>Alternativas al procedimiento propuesto:</w:t>
      </w:r>
    </w:p>
    <w:p w:rsidR="004505F7" w:rsidRPr="001949F4" w:rsidRDefault="000446E7" w:rsidP="001949F4">
      <w:pPr>
        <w:spacing w:after="200"/>
        <w:jc w:val="both"/>
        <w:rPr>
          <w:rFonts w:eastAsia="Calibri"/>
          <w:b/>
          <w:sz w:val="24"/>
          <w:szCs w:val="24"/>
          <w:lang w:val="es-CL" w:eastAsia="en-US"/>
        </w:rPr>
      </w:pPr>
      <w:r w:rsidRPr="001949F4">
        <w:rPr>
          <w:rFonts w:eastAsia="Calibri"/>
          <w:sz w:val="24"/>
          <w:szCs w:val="24"/>
          <w:lang w:val="es-CL" w:eastAsia="en-US"/>
        </w:rPr>
        <w:t>El mejor tratamiento es el explicado anteriormente</w:t>
      </w:r>
      <w:r w:rsidR="00D41782" w:rsidRPr="001949F4">
        <w:rPr>
          <w:rFonts w:eastAsia="Calibri"/>
          <w:sz w:val="24"/>
          <w:szCs w:val="24"/>
          <w:lang w:val="es-CL" w:eastAsia="en-US"/>
        </w:rPr>
        <w:t>.</w:t>
      </w:r>
      <w:r w:rsidRPr="001949F4">
        <w:rPr>
          <w:rFonts w:eastAsia="Calibri"/>
          <w:sz w:val="24"/>
          <w:szCs w:val="24"/>
          <w:lang w:val="es-CL" w:eastAsia="en-US"/>
        </w:rPr>
        <w:t xml:space="preserve"> Cualquier otra alternativa no tiene respaldo científico y supone aumentar las complicaciones, la hospitalización y las secuelas. </w:t>
      </w:r>
      <w:r w:rsidR="00D41782" w:rsidRPr="001949F4">
        <w:rPr>
          <w:rFonts w:eastAsia="Calibri"/>
          <w:sz w:val="24"/>
          <w:szCs w:val="24"/>
          <w:lang w:val="es-CL" w:eastAsia="en-US"/>
        </w:rPr>
        <w:t xml:space="preserve"> </w:t>
      </w:r>
    </w:p>
    <w:p w:rsidR="00BE6E36" w:rsidRPr="001949F4" w:rsidRDefault="00BE6E36" w:rsidP="001949F4">
      <w:pPr>
        <w:jc w:val="both"/>
        <w:rPr>
          <w:b/>
          <w:sz w:val="24"/>
          <w:szCs w:val="24"/>
        </w:rPr>
      </w:pPr>
      <w:r w:rsidRPr="001949F4">
        <w:rPr>
          <w:b/>
          <w:sz w:val="24"/>
          <w:szCs w:val="24"/>
        </w:rPr>
        <w:t>Mecanismo para solicitar más información:</w:t>
      </w:r>
    </w:p>
    <w:p w:rsidR="004505F7" w:rsidRPr="001949F4" w:rsidRDefault="004505F7" w:rsidP="001949F4">
      <w:pPr>
        <w:jc w:val="both"/>
        <w:rPr>
          <w:b/>
          <w:sz w:val="24"/>
          <w:szCs w:val="24"/>
          <w:lang w:eastAsia="es-CL"/>
        </w:rPr>
      </w:pPr>
      <w:r w:rsidRPr="001949F4">
        <w:rPr>
          <w:sz w:val="24"/>
          <w:szCs w:val="24"/>
          <w:lang w:eastAsia="es-CL"/>
        </w:rPr>
        <w:t>En caso de requerir más información o de rechazar el procedimien</w:t>
      </w:r>
      <w:r w:rsidR="00897038" w:rsidRPr="001949F4">
        <w:rPr>
          <w:sz w:val="24"/>
          <w:szCs w:val="24"/>
          <w:lang w:eastAsia="es-CL"/>
        </w:rPr>
        <w:t>to, deberá comunicarse con el cirujano tratante</w:t>
      </w:r>
      <w:r w:rsidRPr="001949F4">
        <w:rPr>
          <w:sz w:val="24"/>
          <w:szCs w:val="24"/>
          <w:lang w:eastAsia="es-CL"/>
        </w:rPr>
        <w:t>.</w:t>
      </w:r>
    </w:p>
    <w:p w:rsidR="00BE6E36" w:rsidRPr="001949F4" w:rsidRDefault="00BE6E36" w:rsidP="001949F4">
      <w:pPr>
        <w:jc w:val="both"/>
        <w:rPr>
          <w:sz w:val="24"/>
          <w:szCs w:val="24"/>
        </w:rPr>
      </w:pPr>
    </w:p>
    <w:p w:rsidR="003B2936" w:rsidRPr="001949F4" w:rsidRDefault="003B2936" w:rsidP="001949F4">
      <w:pPr>
        <w:pStyle w:val="Default"/>
        <w:jc w:val="both"/>
      </w:pPr>
      <w:r w:rsidRPr="001949F4">
        <w:rPr>
          <w:b/>
          <w:bCs/>
        </w:rPr>
        <w:t xml:space="preserve">Revocabilidad </w:t>
      </w:r>
    </w:p>
    <w:p w:rsidR="003B2936" w:rsidRPr="001949F4" w:rsidRDefault="003B2936" w:rsidP="001949F4">
      <w:pPr>
        <w:pStyle w:val="Textoindependiente"/>
        <w:jc w:val="both"/>
        <w:rPr>
          <w:b w:val="0"/>
          <w:bCs w:val="0"/>
          <w:sz w:val="24"/>
        </w:rPr>
      </w:pPr>
      <w:r w:rsidRPr="001949F4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p w:rsidR="0094481E" w:rsidRPr="009C6749" w:rsidRDefault="003B2936" w:rsidP="003B2936">
      <w:pPr>
        <w:pStyle w:val="Default"/>
        <w:rPr>
          <w:rFonts w:ascii="Cambria" w:hAnsi="Cambria" w:cs="Arial"/>
        </w:rPr>
      </w:pP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 w:rsidR="0094481E" w:rsidRPr="009C6749" w:rsidSect="0098569B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5E0AE3"/>
    <w:multiLevelType w:val="hybridMultilevel"/>
    <w:tmpl w:val="B776D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2434D"/>
    <w:rsid w:val="00032890"/>
    <w:rsid w:val="00042AD2"/>
    <w:rsid w:val="000432E5"/>
    <w:rsid w:val="000446E7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12CE"/>
    <w:rsid w:val="00157A64"/>
    <w:rsid w:val="00167F12"/>
    <w:rsid w:val="001704B1"/>
    <w:rsid w:val="00173025"/>
    <w:rsid w:val="00175ECE"/>
    <w:rsid w:val="00180E7A"/>
    <w:rsid w:val="00185DB4"/>
    <w:rsid w:val="00191539"/>
    <w:rsid w:val="0019273F"/>
    <w:rsid w:val="001949F4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4D05"/>
    <w:rsid w:val="001E51CB"/>
    <w:rsid w:val="00201EEA"/>
    <w:rsid w:val="00203E58"/>
    <w:rsid w:val="002224A5"/>
    <w:rsid w:val="0022744B"/>
    <w:rsid w:val="00230CA1"/>
    <w:rsid w:val="00232F6C"/>
    <w:rsid w:val="00243A2B"/>
    <w:rsid w:val="00260A9E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E7607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A6249"/>
    <w:rsid w:val="003B2936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505F7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94A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2261"/>
    <w:rsid w:val="0071583B"/>
    <w:rsid w:val="007175F1"/>
    <w:rsid w:val="00735995"/>
    <w:rsid w:val="00736B74"/>
    <w:rsid w:val="00736FB9"/>
    <w:rsid w:val="00744D49"/>
    <w:rsid w:val="00747877"/>
    <w:rsid w:val="00765061"/>
    <w:rsid w:val="007728F5"/>
    <w:rsid w:val="00772A4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97038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569B"/>
    <w:rsid w:val="00986BC3"/>
    <w:rsid w:val="00995BB7"/>
    <w:rsid w:val="009979AC"/>
    <w:rsid w:val="009A1A09"/>
    <w:rsid w:val="009A638A"/>
    <w:rsid w:val="009B4445"/>
    <w:rsid w:val="009B66E4"/>
    <w:rsid w:val="009C455D"/>
    <w:rsid w:val="009C55C7"/>
    <w:rsid w:val="009C6749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85561"/>
    <w:rsid w:val="00CA0BC2"/>
    <w:rsid w:val="00CA7216"/>
    <w:rsid w:val="00CB1E18"/>
    <w:rsid w:val="00CD1D52"/>
    <w:rsid w:val="00CD30A6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41782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E7B3A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47F8D"/>
    <w:rsid w:val="00F93516"/>
    <w:rsid w:val="00FA20D0"/>
    <w:rsid w:val="00FA597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3B2936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B2936"/>
    <w:rPr>
      <w:b/>
      <w:bCs/>
      <w:sz w:val="72"/>
      <w:szCs w:val="24"/>
      <w:lang w:val="es-ES" w:eastAsia="es-ES"/>
    </w:rPr>
  </w:style>
  <w:style w:type="character" w:styleId="Hipervnculo">
    <w:name w:val="Hyperlink"/>
    <w:rsid w:val="001949F4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3B2936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B2936"/>
    <w:rPr>
      <w:b/>
      <w:bCs/>
      <w:sz w:val="72"/>
      <w:szCs w:val="24"/>
      <w:lang w:val="es-ES" w:eastAsia="es-ES"/>
    </w:rPr>
  </w:style>
  <w:style w:type="character" w:styleId="Hipervnculo">
    <w:name w:val="Hyperlink"/>
    <w:rsid w:val="001949F4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2013-09-25T16:17:00Z</cp:lastPrinted>
  <dcterms:created xsi:type="dcterms:W3CDTF">2017-09-20T18:16:00Z</dcterms:created>
  <dcterms:modified xsi:type="dcterms:W3CDTF">2021-06-08T13:46:00Z</dcterms:modified>
</cp:coreProperties>
</file>