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B2" w:rsidRDefault="003F7DB2" w:rsidP="003F7DB2">
      <w:pPr>
        <w:rPr>
          <w:rFonts w:ascii="Times New Roman" w:hAnsi="Times New Roma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89FFD2F" wp14:editId="4CC0C4D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DB2" w:rsidRDefault="003F7DB2" w:rsidP="003F7DB2">
      <w:pPr>
        <w:rPr>
          <w:rFonts w:ascii="Times New Roman" w:hAnsi="Times New Roman"/>
          <w:b/>
          <w:sz w:val="18"/>
          <w:szCs w:val="18"/>
        </w:rPr>
      </w:pPr>
    </w:p>
    <w:p w:rsidR="003F7DB2" w:rsidRDefault="003F7DB2" w:rsidP="003F7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7DB2" w:rsidRDefault="003F7DB2" w:rsidP="003F7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F7DB2">
        <w:rPr>
          <w:rFonts w:ascii="Times New Roman" w:hAnsi="Times New Roman"/>
          <w:b/>
          <w:sz w:val="24"/>
          <w:szCs w:val="24"/>
          <w:u w:val="single"/>
        </w:rPr>
        <w:t>INFORMACIÓN PARA PACIENTES:   “</w:t>
      </w:r>
      <w:r w:rsidRPr="003F7DB2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HISTERECTOMIA  TOTAL / SUBTOTAL c/s ANEXECTOMIA </w:t>
      </w:r>
      <w:r w:rsidRPr="003F7DB2">
        <w:rPr>
          <w:rFonts w:ascii="Times New Roman" w:hAnsi="Times New Roman"/>
          <w:b/>
          <w:sz w:val="24"/>
          <w:szCs w:val="24"/>
          <w:u w:val="single"/>
          <w:lang w:val="es-CL"/>
        </w:rPr>
        <w:t>UNI O BILATERAL</w:t>
      </w:r>
      <w:r w:rsidRPr="003F7DB2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3F7DB2" w:rsidRPr="00FD53A1" w:rsidRDefault="003F7DB2" w:rsidP="003F7DB2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u w:val="single"/>
        </w:rPr>
      </w:pPr>
    </w:p>
    <w:p w:rsidR="003F7DB2" w:rsidRPr="00FD53A1" w:rsidRDefault="003F7DB2" w:rsidP="003F7DB2">
      <w:pPr>
        <w:pStyle w:val="Sinespaciado"/>
        <w:jc w:val="both"/>
        <w:rPr>
          <w:b/>
          <w:sz w:val="24"/>
          <w:szCs w:val="24"/>
        </w:rPr>
      </w:pPr>
    </w:p>
    <w:p w:rsidR="00237233" w:rsidRPr="001C5256" w:rsidRDefault="00237233" w:rsidP="00237233">
      <w:pPr>
        <w:jc w:val="both"/>
        <w:rPr>
          <w:rFonts w:ascii="Times New Roman" w:hAnsi="Times New Roman"/>
          <w:sz w:val="24"/>
        </w:rPr>
      </w:pPr>
      <w:r w:rsidRPr="001C5256">
        <w:rPr>
          <w:rFonts w:ascii="Times New Roman" w:hAnsi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237233" w:rsidRPr="001C5256" w:rsidRDefault="00237233" w:rsidP="00237233">
      <w:pPr>
        <w:spacing w:line="240" w:lineRule="auto"/>
        <w:jc w:val="both"/>
        <w:rPr>
          <w:rFonts w:ascii="Times New Roman" w:hAnsi="Times New Roman"/>
          <w:sz w:val="24"/>
        </w:rPr>
      </w:pPr>
      <w:r w:rsidRPr="001C5256">
        <w:rPr>
          <w:rFonts w:ascii="Times New Roman" w:hAnsi="Times New Roman"/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rFonts w:ascii="Times New Roman" w:hAnsi="Times New Roman"/>
          <w:b/>
          <w:i/>
          <w:sz w:val="24"/>
          <w:u w:val="single"/>
        </w:rPr>
        <w:t>https://intranet.hospitalcurico.cl/projects/consentimiento</w:t>
      </w:r>
    </w:p>
    <w:p w:rsidR="003B54C6" w:rsidRDefault="003B54C6" w:rsidP="003F7D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7DB2">
        <w:rPr>
          <w:rFonts w:ascii="Times New Roman" w:hAnsi="Times New Roman"/>
          <w:b/>
          <w:sz w:val="24"/>
          <w:szCs w:val="24"/>
        </w:rPr>
        <w:tab/>
      </w:r>
      <w:r w:rsidRPr="003F7DB2">
        <w:rPr>
          <w:rFonts w:ascii="Times New Roman" w:hAnsi="Times New Roman"/>
          <w:b/>
          <w:sz w:val="24"/>
          <w:szCs w:val="24"/>
        </w:rPr>
        <w:tab/>
      </w:r>
      <w:r w:rsidRPr="003F7DB2">
        <w:rPr>
          <w:rFonts w:ascii="Times New Roman" w:hAnsi="Times New Roman"/>
          <w:b/>
          <w:sz w:val="24"/>
          <w:szCs w:val="24"/>
        </w:rPr>
        <w:tab/>
      </w:r>
      <w:r w:rsidR="003F7DB2">
        <w:rPr>
          <w:rFonts w:ascii="Times New Roman" w:hAnsi="Times New Roman"/>
          <w:b/>
          <w:sz w:val="24"/>
          <w:szCs w:val="24"/>
        </w:rPr>
        <w:tab/>
      </w:r>
    </w:p>
    <w:p w:rsidR="003F7DB2" w:rsidRPr="003F7DB2" w:rsidRDefault="003F7DB2" w:rsidP="003F7D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54C6" w:rsidRPr="003F7DB2" w:rsidRDefault="003B54C6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3F7DB2">
        <w:rPr>
          <w:rFonts w:ascii="Times New Roman" w:hAnsi="Times New Roman"/>
          <w:b/>
          <w:sz w:val="24"/>
          <w:szCs w:val="24"/>
        </w:rPr>
        <w:t>Objetivos del procedimiento:</w:t>
      </w:r>
    </w:p>
    <w:p w:rsidR="003B54C6" w:rsidRPr="003F7DB2" w:rsidRDefault="003B54C6" w:rsidP="00036EBD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  <w:lang w:eastAsia="es-ES"/>
        </w:rPr>
      </w:pPr>
      <w:r w:rsidRPr="003F7DB2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Es la extirpación del útero enfermo, entero o conservando la parte inferior del (cuello), con o sin extirpación de trompas y ovarios según su edad y enfermedad. Después de  esta intervención usted no podrá tener más embarazos, ni menstruaciones</w:t>
      </w:r>
      <w:r w:rsidRPr="003F7DB2">
        <w:rPr>
          <w:rFonts w:ascii="Times New Roman" w:hAnsi="Times New Roman"/>
          <w:snapToGrid w:val="0"/>
          <w:sz w:val="24"/>
          <w:szCs w:val="24"/>
          <w:lang w:eastAsia="es-ES"/>
        </w:rPr>
        <w:t>.</w:t>
      </w:r>
    </w:p>
    <w:p w:rsidR="003B54C6" w:rsidRPr="003F7DB2" w:rsidRDefault="003B54C6" w:rsidP="00B265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7DB2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3B54C6" w:rsidRPr="003F7DB2" w:rsidRDefault="003B54C6" w:rsidP="00B265EB">
      <w:pPr>
        <w:pStyle w:val="Textoindependiente"/>
        <w:rPr>
          <w:rFonts w:ascii="Times New Roman" w:hAnsi="Times New Roman"/>
          <w:szCs w:val="24"/>
        </w:rPr>
      </w:pPr>
      <w:r w:rsidRPr="003F7DB2">
        <w:rPr>
          <w:rFonts w:ascii="Times New Roman" w:hAnsi="Times New Roman"/>
          <w:szCs w:val="24"/>
        </w:rPr>
        <w:t>A través de una herida quirúrgica abdominal baja, horizontal o vertical se abre la cavidad abdominal y se procede a extirpar su útero con o sin  cuello y con o sin sus trompas y ovarios. La decisión de una u otra intervención dependerá de cada caso que se discute entre ambos cirujanos durante la operación.</w:t>
      </w:r>
    </w:p>
    <w:p w:rsidR="003B54C6" w:rsidRPr="003F7DB2" w:rsidRDefault="003B54C6" w:rsidP="006C2A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54C6" w:rsidRPr="003F7DB2" w:rsidRDefault="003B54C6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3F7DB2">
        <w:rPr>
          <w:rFonts w:ascii="Times New Roman" w:hAnsi="Times New Roman"/>
          <w:b/>
          <w:sz w:val="24"/>
          <w:szCs w:val="24"/>
        </w:rPr>
        <w:t>Riesgos del procedimiento:</w:t>
      </w:r>
    </w:p>
    <w:p w:rsidR="003B54C6" w:rsidRPr="003F7DB2" w:rsidRDefault="003B54C6" w:rsidP="00036EBD">
      <w:pPr>
        <w:pStyle w:val="Textoindependiente"/>
        <w:rPr>
          <w:rFonts w:ascii="Times New Roman" w:hAnsi="Times New Roman"/>
          <w:szCs w:val="24"/>
        </w:rPr>
      </w:pPr>
      <w:r w:rsidRPr="003F7DB2">
        <w:rPr>
          <w:rFonts w:ascii="Times New Roman" w:hAnsi="Times New Roman"/>
          <w:szCs w:val="24"/>
        </w:rPr>
        <w:t>Los riesgos del procedimiento son hemorragias durante o después de la operación, daño de órganos vecinos (vejiga, intestino, uréter), infecciones propias de la operación, riesgos propios de la anestesia y de enfermedades medicas concomitantes.</w:t>
      </w:r>
    </w:p>
    <w:p w:rsidR="003B54C6" w:rsidRPr="003F7DB2" w:rsidRDefault="003B54C6" w:rsidP="006C2A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54C6" w:rsidRPr="003F7DB2" w:rsidRDefault="003B54C6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3F7DB2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3B54C6" w:rsidRPr="003F7DB2" w:rsidRDefault="003B54C6" w:rsidP="00036EBD">
      <w:pPr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3F7DB2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No hay alternativas al procedimiento propuesto que permita resolver su enfermedad.</w:t>
      </w:r>
    </w:p>
    <w:p w:rsidR="003B54C6" w:rsidRPr="003F7DB2" w:rsidRDefault="003B54C6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3F7DB2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3B54C6" w:rsidRPr="003F7DB2" w:rsidRDefault="003B54C6" w:rsidP="00036EBD">
      <w:pPr>
        <w:pStyle w:val="Textoindependiente"/>
        <w:rPr>
          <w:rFonts w:ascii="Times New Roman" w:hAnsi="Times New Roman"/>
          <w:szCs w:val="24"/>
        </w:rPr>
      </w:pPr>
      <w:r w:rsidRPr="003F7DB2">
        <w:rPr>
          <w:rFonts w:ascii="Times New Roman" w:hAnsi="Times New Roman"/>
          <w:szCs w:val="24"/>
        </w:rPr>
        <w:t>De no aceptar el procedimiento usted puede presentar hemorragias, anemia, grandes tumores pelvianos y una cirugía posterior de mayor complejidad y riesgos.</w:t>
      </w:r>
    </w:p>
    <w:p w:rsidR="003B54C6" w:rsidRPr="003F7DB2" w:rsidRDefault="003B54C6" w:rsidP="006C2A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54C6" w:rsidRPr="003F7DB2" w:rsidRDefault="003B54C6" w:rsidP="006C2A67">
      <w:pPr>
        <w:spacing w:after="0"/>
        <w:rPr>
          <w:rFonts w:ascii="Times New Roman" w:hAnsi="Times New Roman"/>
          <w:b/>
          <w:sz w:val="24"/>
          <w:szCs w:val="24"/>
        </w:rPr>
      </w:pPr>
      <w:r w:rsidRPr="003F7DB2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3B54C6" w:rsidRPr="003F7DB2" w:rsidRDefault="003B54C6" w:rsidP="00C1084F">
      <w:pPr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3F7DB2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Si necesita más información consulte con su  médico tratante, el Jefe de Servicio u otro médico especialista.</w:t>
      </w:r>
    </w:p>
    <w:p w:rsidR="00541A29" w:rsidRPr="003F7DB2" w:rsidRDefault="00541A29" w:rsidP="00541A29">
      <w:pPr>
        <w:pStyle w:val="Default"/>
      </w:pPr>
      <w:r w:rsidRPr="003F7DB2">
        <w:rPr>
          <w:b/>
          <w:bCs/>
        </w:rPr>
        <w:t xml:space="preserve">Revocabilidad </w:t>
      </w:r>
    </w:p>
    <w:p w:rsidR="00541A29" w:rsidRPr="003F7DB2" w:rsidRDefault="00541A29" w:rsidP="00541A29">
      <w:pPr>
        <w:pStyle w:val="Textoindependiente"/>
        <w:rPr>
          <w:rFonts w:ascii="Times New Roman" w:hAnsi="Times New Roman"/>
          <w:b/>
          <w:bCs/>
          <w:szCs w:val="24"/>
        </w:rPr>
      </w:pPr>
      <w:r w:rsidRPr="003F7DB2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bookmarkStart w:id="0" w:name="_GoBack"/>
      <w:bookmarkEnd w:id="0"/>
    </w:p>
    <w:sectPr w:rsidR="00541A29" w:rsidRPr="003F7DB2" w:rsidSect="003F7DB2">
      <w:pgSz w:w="11906" w:h="16838"/>
      <w:pgMar w:top="851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E5" w:rsidRDefault="00D563E5" w:rsidP="00A01B24">
      <w:pPr>
        <w:spacing w:after="0" w:line="240" w:lineRule="auto"/>
      </w:pPr>
      <w:r>
        <w:separator/>
      </w:r>
    </w:p>
  </w:endnote>
  <w:endnote w:type="continuationSeparator" w:id="0">
    <w:p w:rsidR="00D563E5" w:rsidRDefault="00D563E5" w:rsidP="00A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E5" w:rsidRDefault="00D563E5" w:rsidP="00A01B24">
      <w:pPr>
        <w:spacing w:after="0" w:line="240" w:lineRule="auto"/>
      </w:pPr>
      <w:r>
        <w:separator/>
      </w:r>
    </w:p>
  </w:footnote>
  <w:footnote w:type="continuationSeparator" w:id="0">
    <w:p w:rsidR="00D563E5" w:rsidRDefault="00D563E5" w:rsidP="00A01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67"/>
    <w:rsid w:val="00036EBD"/>
    <w:rsid w:val="000425EC"/>
    <w:rsid w:val="001125C7"/>
    <w:rsid w:val="00130F7E"/>
    <w:rsid w:val="00153E96"/>
    <w:rsid w:val="001907AD"/>
    <w:rsid w:val="00212811"/>
    <w:rsid w:val="00237233"/>
    <w:rsid w:val="00257493"/>
    <w:rsid w:val="00260727"/>
    <w:rsid w:val="002A5027"/>
    <w:rsid w:val="002E51B1"/>
    <w:rsid w:val="00337379"/>
    <w:rsid w:val="00384409"/>
    <w:rsid w:val="003B54C6"/>
    <w:rsid w:val="003F7DB2"/>
    <w:rsid w:val="004179CA"/>
    <w:rsid w:val="00444DFE"/>
    <w:rsid w:val="00467A6D"/>
    <w:rsid w:val="00492593"/>
    <w:rsid w:val="004968F2"/>
    <w:rsid w:val="004969AF"/>
    <w:rsid w:val="004A78E0"/>
    <w:rsid w:val="00506638"/>
    <w:rsid w:val="00541A29"/>
    <w:rsid w:val="00566443"/>
    <w:rsid w:val="00567A6F"/>
    <w:rsid w:val="00583A68"/>
    <w:rsid w:val="00587731"/>
    <w:rsid w:val="005C505C"/>
    <w:rsid w:val="005F7106"/>
    <w:rsid w:val="00643DA9"/>
    <w:rsid w:val="00680353"/>
    <w:rsid w:val="0069257E"/>
    <w:rsid w:val="006B2546"/>
    <w:rsid w:val="006C2A67"/>
    <w:rsid w:val="006D47DD"/>
    <w:rsid w:val="006E4221"/>
    <w:rsid w:val="00725949"/>
    <w:rsid w:val="007F3B9B"/>
    <w:rsid w:val="00847A8C"/>
    <w:rsid w:val="00874C45"/>
    <w:rsid w:val="00915F07"/>
    <w:rsid w:val="00961F27"/>
    <w:rsid w:val="00997FC4"/>
    <w:rsid w:val="009F1D92"/>
    <w:rsid w:val="00A01B24"/>
    <w:rsid w:val="00A43047"/>
    <w:rsid w:val="00A51236"/>
    <w:rsid w:val="00AE1B8A"/>
    <w:rsid w:val="00B265EB"/>
    <w:rsid w:val="00B27CCC"/>
    <w:rsid w:val="00B90589"/>
    <w:rsid w:val="00BE3148"/>
    <w:rsid w:val="00C1084F"/>
    <w:rsid w:val="00C1179B"/>
    <w:rsid w:val="00C56CCB"/>
    <w:rsid w:val="00C85999"/>
    <w:rsid w:val="00CB7684"/>
    <w:rsid w:val="00CF3CBE"/>
    <w:rsid w:val="00D563E5"/>
    <w:rsid w:val="00D93B13"/>
    <w:rsid w:val="00DA0ABA"/>
    <w:rsid w:val="00E00FE7"/>
    <w:rsid w:val="00EE33ED"/>
    <w:rsid w:val="00F3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A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1084F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0425EC"/>
    <w:rPr>
      <w:rFonts w:ascii="Calibri" w:hAnsi="Calibri" w:cs="Times New Roman"/>
      <w:b/>
      <w:b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84F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0425EC"/>
    <w:rPr>
      <w:rFonts w:cs="Times New Roman"/>
      <w:lang w:val="es-ES" w:eastAsia="en-US"/>
    </w:rPr>
  </w:style>
  <w:style w:type="character" w:styleId="Hipervnculo">
    <w:name w:val="Hyperlink"/>
    <w:basedOn w:val="Fuentedeprrafopredeter"/>
    <w:unhideWhenUsed/>
    <w:rsid w:val="003F7DB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F7D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A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1084F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0425EC"/>
    <w:rPr>
      <w:rFonts w:ascii="Calibri" w:hAnsi="Calibri" w:cs="Times New Roman"/>
      <w:b/>
      <w:b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84F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0425EC"/>
    <w:rPr>
      <w:rFonts w:cs="Times New Roman"/>
      <w:lang w:val="es-ES" w:eastAsia="en-US"/>
    </w:rPr>
  </w:style>
  <w:style w:type="character" w:styleId="Hipervnculo">
    <w:name w:val="Hyperlink"/>
    <w:basedOn w:val="Fuentedeprrafopredeter"/>
    <w:unhideWhenUsed/>
    <w:rsid w:val="003F7DB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F7D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curico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5</cp:revision>
  <cp:lastPrinted>2013-09-25T17:56:00Z</cp:lastPrinted>
  <dcterms:created xsi:type="dcterms:W3CDTF">2017-09-20T18:47:00Z</dcterms:created>
  <dcterms:modified xsi:type="dcterms:W3CDTF">2021-06-07T20:12:00Z</dcterms:modified>
</cp:coreProperties>
</file>