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CC" w:rsidRDefault="004A15CC" w:rsidP="004A15CC">
      <w:pPr>
        <w:rPr>
          <w:rFonts w:ascii="Times New Roman" w:hAnsi="Times New Roman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 wp14:anchorId="6B8597DE" wp14:editId="7F202372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5CC" w:rsidRPr="00564384" w:rsidRDefault="004A15CC" w:rsidP="004A15CC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4A15CC" w:rsidRPr="004A15CC" w:rsidRDefault="004A15CC" w:rsidP="004A15CC">
      <w:pPr>
        <w:tabs>
          <w:tab w:val="center" w:pos="4419"/>
          <w:tab w:val="left" w:pos="7215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INFORMACIÓN PARA PACIENTES:  </w:t>
      </w:r>
      <w:r>
        <w:rPr>
          <w:rFonts w:ascii="Times New Roman" w:hAnsi="Times New Roman"/>
          <w:b/>
          <w:sz w:val="24"/>
          <w:szCs w:val="24"/>
          <w:u w:val="single"/>
        </w:rPr>
        <w:br/>
      </w:r>
      <w:r w:rsidRPr="004A15CC">
        <w:rPr>
          <w:rFonts w:ascii="Times New Roman" w:hAnsi="Times New Roman"/>
          <w:b/>
          <w:sz w:val="24"/>
          <w:szCs w:val="24"/>
          <w:u w:val="single"/>
        </w:rPr>
        <w:t>“INDUCCION OCITOCICA Y/O CON MISOTROL”</w:t>
      </w:r>
    </w:p>
    <w:p w:rsidR="004A15CC" w:rsidRDefault="004A15CC" w:rsidP="004A15CC">
      <w:pPr>
        <w:jc w:val="both"/>
        <w:rPr>
          <w:rFonts w:ascii="Times New Roman" w:hAnsi="Times New Roman"/>
          <w:sz w:val="24"/>
          <w:szCs w:val="24"/>
        </w:rPr>
      </w:pPr>
    </w:p>
    <w:p w:rsidR="00E35E49" w:rsidRDefault="00E35E49" w:rsidP="00E35E49">
      <w:pPr>
        <w:jc w:val="both"/>
        <w:rPr>
          <w:sz w:val="24"/>
        </w:rPr>
      </w:pPr>
      <w:r w:rsidRPr="001C5256">
        <w:rPr>
          <w:rFonts w:ascii="Times New Roman" w:hAnsi="Times New Roman"/>
          <w:sz w:val="24"/>
        </w:rPr>
        <w:t>El presente documento permite entregar información al paciente respecto a la cirugía específica  a realizar,  por lo que NO CONSTITUYE  EL CONSENTIMIENTO INFORMADO.</w:t>
      </w:r>
    </w:p>
    <w:p w:rsidR="00E35E49" w:rsidRPr="001C5256" w:rsidRDefault="00E35E49" w:rsidP="00E35E49">
      <w:pPr>
        <w:spacing w:line="240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  <w:r w:rsidRPr="001C5256">
        <w:rPr>
          <w:rFonts w:ascii="Times New Roman" w:hAnsi="Times New Roman"/>
          <w:sz w:val="24"/>
        </w:rPr>
        <w:t xml:space="preserve">El  CONSENTIMIENTO INFORMADO, debe ser  llenado en el formulario en  la página web: www.hospitalcurico.cl,  en el enlace: </w:t>
      </w:r>
      <w:r w:rsidRPr="001C5256">
        <w:rPr>
          <w:rFonts w:ascii="Times New Roman" w:hAnsi="Times New Roman"/>
          <w:b/>
          <w:i/>
          <w:sz w:val="24"/>
          <w:u w:val="single"/>
        </w:rPr>
        <w:t>https://intranet.hospitalcurico.cl/projects/consentimiento</w:t>
      </w:r>
    </w:p>
    <w:p w:rsidR="0059447F" w:rsidRDefault="0059447F" w:rsidP="006C2A67">
      <w:pPr>
        <w:spacing w:after="0" w:line="240" w:lineRule="auto"/>
        <w:rPr>
          <w:b/>
        </w:rPr>
      </w:pPr>
    </w:p>
    <w:p w:rsidR="001B5CBB" w:rsidRPr="006C2A67" w:rsidRDefault="001B5CBB" w:rsidP="006C2A67">
      <w:pPr>
        <w:spacing w:after="0" w:line="240" w:lineRule="auto"/>
        <w:rPr>
          <w:sz w:val="16"/>
          <w:szCs w:val="16"/>
        </w:rPr>
      </w:pPr>
    </w:p>
    <w:p w:rsidR="00E11122" w:rsidRPr="004A15CC" w:rsidRDefault="001B5CBB" w:rsidP="006C2A67">
      <w:pPr>
        <w:spacing w:after="0"/>
        <w:rPr>
          <w:rFonts w:ascii="Times New Roman" w:hAnsi="Times New Roman"/>
          <w:b/>
          <w:sz w:val="24"/>
          <w:szCs w:val="24"/>
        </w:rPr>
      </w:pPr>
      <w:r w:rsidRPr="004A15CC">
        <w:rPr>
          <w:rFonts w:ascii="Times New Roman" w:hAnsi="Times New Roman"/>
          <w:b/>
          <w:sz w:val="24"/>
          <w:szCs w:val="24"/>
        </w:rPr>
        <w:t>Objetivos del procedimiento:</w:t>
      </w:r>
      <w:r w:rsidR="00770252" w:rsidRPr="004A15CC">
        <w:rPr>
          <w:rFonts w:ascii="Times New Roman" w:hAnsi="Times New Roman"/>
          <w:b/>
          <w:sz w:val="24"/>
          <w:szCs w:val="24"/>
        </w:rPr>
        <w:t xml:space="preserve"> </w:t>
      </w:r>
    </w:p>
    <w:p w:rsidR="001B5CBB" w:rsidRPr="004A15CC" w:rsidRDefault="00770252" w:rsidP="00B355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15CC">
        <w:rPr>
          <w:rFonts w:ascii="Times New Roman" w:hAnsi="Times New Roman"/>
          <w:sz w:val="24"/>
          <w:szCs w:val="24"/>
        </w:rPr>
        <w:t xml:space="preserve">Terminar el embarazo sin esperar el inicio espontáneo del trabajo de parto debido a </w:t>
      </w:r>
      <w:r w:rsidR="00B3555A" w:rsidRPr="004A15CC">
        <w:rPr>
          <w:rFonts w:ascii="Times New Roman" w:hAnsi="Times New Roman"/>
          <w:sz w:val="24"/>
          <w:szCs w:val="24"/>
        </w:rPr>
        <w:t xml:space="preserve"> P</w:t>
      </w:r>
      <w:r w:rsidRPr="004A15CC">
        <w:rPr>
          <w:rFonts w:ascii="Times New Roman" w:hAnsi="Times New Roman"/>
          <w:sz w:val="24"/>
          <w:szCs w:val="24"/>
        </w:rPr>
        <w:t xml:space="preserve">atologías médicas u obstétricas que determinan morbimortalidad materna o que </w:t>
      </w:r>
      <w:r w:rsidR="00B3555A" w:rsidRPr="004A15CC">
        <w:rPr>
          <w:rFonts w:ascii="Times New Roman" w:hAnsi="Times New Roman"/>
          <w:sz w:val="24"/>
          <w:szCs w:val="24"/>
        </w:rPr>
        <w:t>e</w:t>
      </w:r>
      <w:r w:rsidRPr="004A15CC">
        <w:rPr>
          <w:rFonts w:ascii="Times New Roman" w:hAnsi="Times New Roman"/>
          <w:sz w:val="24"/>
          <w:szCs w:val="24"/>
        </w:rPr>
        <w:t>stablecen un ambiente intrauterino hostil que pone en peligro el bienestar fetal</w:t>
      </w:r>
      <w:r w:rsidR="00B8669A" w:rsidRPr="004A15CC">
        <w:rPr>
          <w:rFonts w:ascii="Times New Roman" w:hAnsi="Times New Roman"/>
          <w:sz w:val="24"/>
          <w:szCs w:val="24"/>
        </w:rPr>
        <w:t>.</w:t>
      </w:r>
    </w:p>
    <w:p w:rsidR="007D156E" w:rsidRPr="004A15CC" w:rsidRDefault="007D156E" w:rsidP="006C2A6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5CBB" w:rsidRPr="004A15CC" w:rsidRDefault="001B5CBB" w:rsidP="006C2A67">
      <w:pPr>
        <w:spacing w:after="0"/>
        <w:rPr>
          <w:rFonts w:ascii="Times New Roman" w:hAnsi="Times New Roman"/>
          <w:b/>
          <w:sz w:val="24"/>
          <w:szCs w:val="24"/>
        </w:rPr>
      </w:pPr>
      <w:r w:rsidRPr="004A15CC">
        <w:rPr>
          <w:rFonts w:ascii="Times New Roman" w:hAnsi="Times New Roman"/>
          <w:b/>
          <w:sz w:val="24"/>
          <w:szCs w:val="24"/>
        </w:rPr>
        <w:t>Descripción del procedimiento:</w:t>
      </w:r>
    </w:p>
    <w:p w:rsidR="001B5CBB" w:rsidRPr="004A15CC" w:rsidRDefault="00B8669A" w:rsidP="00B355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15CC">
        <w:rPr>
          <w:rFonts w:ascii="Times New Roman" w:hAnsi="Times New Roman"/>
          <w:sz w:val="24"/>
          <w:szCs w:val="24"/>
        </w:rPr>
        <w:t xml:space="preserve">A Través de una infusión endovenosa de </w:t>
      </w:r>
      <w:proofErr w:type="spellStart"/>
      <w:r w:rsidRPr="004A15CC">
        <w:rPr>
          <w:rFonts w:ascii="Times New Roman" w:hAnsi="Times New Roman"/>
          <w:sz w:val="24"/>
          <w:szCs w:val="24"/>
        </w:rPr>
        <w:t>ocitocina</w:t>
      </w:r>
      <w:proofErr w:type="spellEnd"/>
      <w:r w:rsidRPr="004A15CC">
        <w:rPr>
          <w:rFonts w:ascii="Times New Roman" w:hAnsi="Times New Roman"/>
          <w:sz w:val="24"/>
          <w:szCs w:val="24"/>
        </w:rPr>
        <w:t xml:space="preserve"> o la colocación de </w:t>
      </w:r>
      <w:proofErr w:type="spellStart"/>
      <w:r w:rsidRPr="004A15CC">
        <w:rPr>
          <w:rFonts w:ascii="Times New Roman" w:hAnsi="Times New Roman"/>
          <w:sz w:val="24"/>
          <w:szCs w:val="24"/>
        </w:rPr>
        <w:t>misotrol</w:t>
      </w:r>
      <w:proofErr w:type="spellEnd"/>
      <w:r w:rsidRPr="004A15CC">
        <w:rPr>
          <w:rFonts w:ascii="Times New Roman" w:hAnsi="Times New Roman"/>
          <w:sz w:val="24"/>
          <w:szCs w:val="24"/>
        </w:rPr>
        <w:t xml:space="preserve">  en la vagina se pretende lograr</w:t>
      </w:r>
      <w:r w:rsidR="001A3F37" w:rsidRPr="004A15CC">
        <w:rPr>
          <w:rFonts w:ascii="Times New Roman" w:hAnsi="Times New Roman"/>
          <w:sz w:val="24"/>
          <w:szCs w:val="24"/>
        </w:rPr>
        <w:t xml:space="preserve"> una actividad uterina suficiente para producir cambios cervicales y desencadenar el trabajo de parto.</w:t>
      </w:r>
    </w:p>
    <w:p w:rsidR="007D156E" w:rsidRPr="004A15CC" w:rsidRDefault="007D156E" w:rsidP="00B355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5CBB" w:rsidRPr="004A15CC" w:rsidRDefault="001B5CBB" w:rsidP="00B355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A15CC">
        <w:rPr>
          <w:rFonts w:ascii="Times New Roman" w:hAnsi="Times New Roman"/>
          <w:b/>
          <w:sz w:val="24"/>
          <w:szCs w:val="24"/>
        </w:rPr>
        <w:t>Riesgos del procedimiento:</w:t>
      </w:r>
    </w:p>
    <w:p w:rsidR="001B5CBB" w:rsidRPr="004A15CC" w:rsidRDefault="001A3F37" w:rsidP="00B355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15CC">
        <w:rPr>
          <w:rFonts w:ascii="Times New Roman" w:hAnsi="Times New Roman"/>
          <w:sz w:val="24"/>
          <w:szCs w:val="24"/>
        </w:rPr>
        <w:t xml:space="preserve">La inducción se asocia con un aumento de complicaciones en relación al trabajo de parto espontáneo como </w:t>
      </w:r>
      <w:proofErr w:type="spellStart"/>
      <w:r w:rsidRPr="004A15CC">
        <w:rPr>
          <w:rFonts w:ascii="Times New Roman" w:hAnsi="Times New Roman"/>
          <w:sz w:val="24"/>
          <w:szCs w:val="24"/>
        </w:rPr>
        <w:t>hiperestimulación</w:t>
      </w:r>
      <w:proofErr w:type="spellEnd"/>
      <w:r w:rsidRPr="004A15CC">
        <w:rPr>
          <w:rFonts w:ascii="Times New Roman" w:hAnsi="Times New Roman"/>
          <w:sz w:val="24"/>
          <w:szCs w:val="24"/>
        </w:rPr>
        <w:t xml:space="preserve"> uterina, alteración de la frecuencia cardiaca fetal</w:t>
      </w:r>
    </w:p>
    <w:p w:rsidR="007D156E" w:rsidRPr="004A15CC" w:rsidRDefault="007D156E" w:rsidP="00B355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5CBB" w:rsidRPr="004A15CC" w:rsidRDefault="001B5CBB" w:rsidP="00B355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A15CC">
        <w:rPr>
          <w:rFonts w:ascii="Times New Roman" w:hAnsi="Times New Roman"/>
          <w:b/>
          <w:sz w:val="24"/>
          <w:szCs w:val="24"/>
        </w:rPr>
        <w:t>Alternativas al procedimiento propuesto:</w:t>
      </w:r>
    </w:p>
    <w:p w:rsidR="001B5CBB" w:rsidRPr="004A15CC" w:rsidRDefault="003144AB" w:rsidP="00B355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15CC">
        <w:rPr>
          <w:rFonts w:ascii="Times New Roman" w:hAnsi="Times New Roman"/>
          <w:sz w:val="24"/>
          <w:szCs w:val="24"/>
        </w:rPr>
        <w:t xml:space="preserve">Realizar una cesárea </w:t>
      </w:r>
    </w:p>
    <w:p w:rsidR="007D156E" w:rsidRPr="004A15CC" w:rsidRDefault="007D156E" w:rsidP="00B355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5CBB" w:rsidRPr="004A15CC" w:rsidRDefault="001B5CBB" w:rsidP="00B355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A15CC">
        <w:rPr>
          <w:rFonts w:ascii="Times New Roman" w:hAnsi="Times New Roman"/>
          <w:b/>
          <w:sz w:val="24"/>
          <w:szCs w:val="24"/>
        </w:rPr>
        <w:t>Consecuencias de no aceptar el procedimiento:</w:t>
      </w:r>
      <w:r w:rsidR="003144AB" w:rsidRPr="004A15CC">
        <w:rPr>
          <w:rFonts w:ascii="Times New Roman" w:hAnsi="Times New Roman"/>
          <w:b/>
          <w:sz w:val="24"/>
          <w:szCs w:val="24"/>
        </w:rPr>
        <w:t xml:space="preserve">  </w:t>
      </w:r>
    </w:p>
    <w:p w:rsidR="003144AB" w:rsidRPr="004A15CC" w:rsidRDefault="003144AB" w:rsidP="00B355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15CC">
        <w:rPr>
          <w:rFonts w:ascii="Times New Roman" w:hAnsi="Times New Roman"/>
          <w:sz w:val="24"/>
          <w:szCs w:val="24"/>
        </w:rPr>
        <w:t>De no aceptar el procedimiento  aumenta el riesgo de morbimortalidad materna y/o fetal</w:t>
      </w:r>
    </w:p>
    <w:p w:rsidR="007D156E" w:rsidRPr="004A15CC" w:rsidRDefault="007D156E" w:rsidP="006C2A6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5CBB" w:rsidRPr="004A15CC" w:rsidRDefault="001B5CBB" w:rsidP="006C2A67">
      <w:pPr>
        <w:spacing w:after="0"/>
        <w:rPr>
          <w:rFonts w:ascii="Times New Roman" w:hAnsi="Times New Roman"/>
          <w:b/>
          <w:sz w:val="24"/>
          <w:szCs w:val="24"/>
        </w:rPr>
      </w:pPr>
      <w:r w:rsidRPr="004A15CC">
        <w:rPr>
          <w:rFonts w:ascii="Times New Roman" w:hAnsi="Times New Roman"/>
          <w:b/>
          <w:sz w:val="24"/>
          <w:szCs w:val="24"/>
        </w:rPr>
        <w:t>Mecanismo para solicitar más información:</w:t>
      </w:r>
    </w:p>
    <w:p w:rsidR="001B5CBB" w:rsidRPr="004A15CC" w:rsidRDefault="007D156E" w:rsidP="006C2A67">
      <w:pPr>
        <w:rPr>
          <w:rFonts w:ascii="Times New Roman" w:hAnsi="Times New Roman"/>
          <w:sz w:val="24"/>
          <w:szCs w:val="24"/>
        </w:rPr>
      </w:pPr>
      <w:r w:rsidRPr="004A15CC">
        <w:rPr>
          <w:rFonts w:ascii="Times New Roman" w:hAnsi="Times New Roman"/>
          <w:sz w:val="24"/>
          <w:szCs w:val="24"/>
        </w:rPr>
        <w:t>El médico o la matrona podrán dar más información al respecto</w:t>
      </w:r>
    </w:p>
    <w:p w:rsidR="00B95AE3" w:rsidRPr="004A15CC" w:rsidRDefault="00B95AE3" w:rsidP="00B95AE3">
      <w:pPr>
        <w:pStyle w:val="Default"/>
      </w:pPr>
      <w:r w:rsidRPr="004A15CC">
        <w:rPr>
          <w:b/>
          <w:bCs/>
        </w:rPr>
        <w:t xml:space="preserve">Revocabilidad </w:t>
      </w:r>
    </w:p>
    <w:p w:rsidR="00B95AE3" w:rsidRPr="004A15CC" w:rsidRDefault="00B95AE3" w:rsidP="00B95AE3">
      <w:pPr>
        <w:pStyle w:val="Textoindependiente"/>
        <w:rPr>
          <w:rFonts w:ascii="Times New Roman" w:hAnsi="Times New Roman"/>
          <w:b/>
          <w:bCs/>
          <w:szCs w:val="24"/>
        </w:rPr>
      </w:pPr>
      <w:r w:rsidRPr="004A15CC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</w:p>
    <w:sectPr w:rsidR="00B95AE3" w:rsidRPr="004A15CC" w:rsidSect="00B3555A">
      <w:pgSz w:w="12240" w:h="15840" w:code="1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7B5" w:rsidRDefault="00A077B5" w:rsidP="00A01B24">
      <w:pPr>
        <w:spacing w:after="0" w:line="240" w:lineRule="auto"/>
      </w:pPr>
      <w:r>
        <w:separator/>
      </w:r>
    </w:p>
  </w:endnote>
  <w:endnote w:type="continuationSeparator" w:id="0">
    <w:p w:rsidR="00A077B5" w:rsidRDefault="00A077B5" w:rsidP="00A01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7B5" w:rsidRDefault="00A077B5" w:rsidP="00A01B24">
      <w:pPr>
        <w:spacing w:after="0" w:line="240" w:lineRule="auto"/>
      </w:pPr>
      <w:r>
        <w:separator/>
      </w:r>
    </w:p>
  </w:footnote>
  <w:footnote w:type="continuationSeparator" w:id="0">
    <w:p w:rsidR="00A077B5" w:rsidRDefault="00A077B5" w:rsidP="00A01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67"/>
    <w:rsid w:val="00106B11"/>
    <w:rsid w:val="0013645A"/>
    <w:rsid w:val="001A3F37"/>
    <w:rsid w:val="001B5CBB"/>
    <w:rsid w:val="002868DF"/>
    <w:rsid w:val="002D4FC4"/>
    <w:rsid w:val="003144AB"/>
    <w:rsid w:val="0040023F"/>
    <w:rsid w:val="004A15CC"/>
    <w:rsid w:val="004A3FBB"/>
    <w:rsid w:val="00506638"/>
    <w:rsid w:val="00534268"/>
    <w:rsid w:val="0059447F"/>
    <w:rsid w:val="00640011"/>
    <w:rsid w:val="00682CB0"/>
    <w:rsid w:val="006C2A67"/>
    <w:rsid w:val="00710D90"/>
    <w:rsid w:val="00757C73"/>
    <w:rsid w:val="00770252"/>
    <w:rsid w:val="007D156E"/>
    <w:rsid w:val="007D32A2"/>
    <w:rsid w:val="00872ABF"/>
    <w:rsid w:val="009A7807"/>
    <w:rsid w:val="00A01B24"/>
    <w:rsid w:val="00A077B5"/>
    <w:rsid w:val="00A7359D"/>
    <w:rsid w:val="00A821F1"/>
    <w:rsid w:val="00B30FC2"/>
    <w:rsid w:val="00B3555A"/>
    <w:rsid w:val="00B8669A"/>
    <w:rsid w:val="00B90589"/>
    <w:rsid w:val="00B95AE3"/>
    <w:rsid w:val="00CD364E"/>
    <w:rsid w:val="00CD768C"/>
    <w:rsid w:val="00D66486"/>
    <w:rsid w:val="00E11122"/>
    <w:rsid w:val="00E35E49"/>
    <w:rsid w:val="00EB4E55"/>
    <w:rsid w:val="00ED19B3"/>
    <w:rsid w:val="00EE33ED"/>
    <w:rsid w:val="00F7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FC4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A0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A01B2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01B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rsid w:val="00A01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A01B2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01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A01B24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B95AE3"/>
    <w:pPr>
      <w:spacing w:after="0" w:line="240" w:lineRule="auto"/>
      <w:jc w:val="both"/>
    </w:pPr>
    <w:rPr>
      <w:rFonts w:ascii="Arial" w:hAnsi="Arial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95AE3"/>
    <w:rPr>
      <w:rFonts w:ascii="Arial" w:hAnsi="Arial"/>
      <w:sz w:val="24"/>
      <w:lang w:val="es-ES" w:eastAsia="es-ES"/>
    </w:rPr>
  </w:style>
  <w:style w:type="character" w:styleId="Hipervnculo">
    <w:name w:val="Hyperlink"/>
    <w:basedOn w:val="Fuentedeprrafopredeter"/>
    <w:unhideWhenUsed/>
    <w:rsid w:val="004A15CC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A15C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FC4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A0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A01B2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01B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rsid w:val="00A01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A01B2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01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A01B24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B95AE3"/>
    <w:pPr>
      <w:spacing w:after="0" w:line="240" w:lineRule="auto"/>
      <w:jc w:val="both"/>
    </w:pPr>
    <w:rPr>
      <w:rFonts w:ascii="Arial" w:hAnsi="Arial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95AE3"/>
    <w:rPr>
      <w:rFonts w:ascii="Arial" w:hAnsi="Arial"/>
      <w:sz w:val="24"/>
      <w:lang w:val="es-ES" w:eastAsia="es-ES"/>
    </w:rPr>
  </w:style>
  <w:style w:type="character" w:styleId="Hipervnculo">
    <w:name w:val="Hyperlink"/>
    <w:basedOn w:val="Fuentedeprrafopredeter"/>
    <w:unhideWhenUsed/>
    <w:rsid w:val="004A15CC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A15C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curico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Calidad</cp:lastModifiedBy>
  <cp:revision>5</cp:revision>
  <cp:lastPrinted>2013-09-25T18:05:00Z</cp:lastPrinted>
  <dcterms:created xsi:type="dcterms:W3CDTF">2017-09-20T18:49:00Z</dcterms:created>
  <dcterms:modified xsi:type="dcterms:W3CDTF">2021-06-07T20:13:00Z</dcterms:modified>
</cp:coreProperties>
</file>