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330" w:rsidRDefault="00212330" w:rsidP="00212330">
      <w:r>
        <w:rPr>
          <w:noProof/>
          <w:lang w:val="es-CL" w:eastAsia="es-CL"/>
        </w:rPr>
        <w:drawing>
          <wp:anchor distT="0" distB="0" distL="114300" distR="114300" simplePos="0" relativeHeight="251659264" behindDoc="1" locked="0" layoutInCell="1" allowOverlap="1" wp14:anchorId="3061420A" wp14:editId="1E2F4BC2">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3"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2330" w:rsidRDefault="00212330" w:rsidP="00212330">
      <w:pPr>
        <w:tabs>
          <w:tab w:val="left" w:pos="1920"/>
          <w:tab w:val="center" w:pos="4126"/>
          <w:tab w:val="center" w:pos="4419"/>
          <w:tab w:val="left" w:pos="7215"/>
        </w:tabs>
        <w:rPr>
          <w:b/>
          <w:sz w:val="24"/>
          <w:szCs w:val="24"/>
          <w:u w:val="single"/>
        </w:rPr>
      </w:pPr>
    </w:p>
    <w:p w:rsidR="00212330" w:rsidRDefault="00212330" w:rsidP="00212330">
      <w:pPr>
        <w:tabs>
          <w:tab w:val="left" w:pos="1920"/>
          <w:tab w:val="center" w:pos="4126"/>
          <w:tab w:val="center" w:pos="4419"/>
          <w:tab w:val="left" w:pos="7215"/>
        </w:tabs>
        <w:rPr>
          <w:b/>
          <w:sz w:val="24"/>
          <w:szCs w:val="24"/>
          <w:u w:val="single"/>
        </w:rPr>
      </w:pPr>
    </w:p>
    <w:p w:rsidR="00212330" w:rsidRPr="00EE6236" w:rsidRDefault="00212330" w:rsidP="00212330">
      <w:pPr>
        <w:tabs>
          <w:tab w:val="left" w:pos="1920"/>
          <w:tab w:val="center" w:pos="4126"/>
          <w:tab w:val="center" w:pos="4419"/>
          <w:tab w:val="left" w:pos="7215"/>
        </w:tabs>
        <w:rPr>
          <w:b/>
          <w:sz w:val="24"/>
          <w:szCs w:val="24"/>
          <w:u w:val="single"/>
        </w:rPr>
      </w:pPr>
    </w:p>
    <w:p w:rsidR="00212330" w:rsidRPr="00EE6236" w:rsidRDefault="00212330" w:rsidP="00212330">
      <w:pPr>
        <w:jc w:val="center"/>
        <w:rPr>
          <w:b/>
          <w:sz w:val="24"/>
          <w:szCs w:val="24"/>
          <w:u w:val="single"/>
        </w:rPr>
      </w:pPr>
      <w:r w:rsidRPr="00EE6236">
        <w:rPr>
          <w:b/>
          <w:sz w:val="24"/>
          <w:szCs w:val="24"/>
          <w:u w:val="single"/>
        </w:rPr>
        <w:t xml:space="preserve">INFORMACIÓN PARA PACIENTES: </w:t>
      </w:r>
    </w:p>
    <w:p w:rsidR="00212330" w:rsidRPr="00EE6236" w:rsidRDefault="00212330" w:rsidP="00212330">
      <w:pPr>
        <w:jc w:val="center"/>
        <w:rPr>
          <w:b/>
          <w:sz w:val="24"/>
          <w:szCs w:val="24"/>
          <w:u w:val="single"/>
        </w:rPr>
      </w:pPr>
      <w:r w:rsidRPr="00EE6236">
        <w:rPr>
          <w:b/>
          <w:sz w:val="24"/>
          <w:szCs w:val="24"/>
          <w:u w:val="single"/>
        </w:rPr>
        <w:t>“</w:t>
      </w:r>
      <w:r w:rsidRPr="00C44DF8">
        <w:rPr>
          <w:b/>
          <w:sz w:val="24"/>
          <w:szCs w:val="24"/>
          <w:u w:val="single"/>
        </w:rPr>
        <w:t>LIBERACIONES NERVIOSAS EN SINDROMES CANALICULARES</w:t>
      </w:r>
      <w:r w:rsidRPr="00EE6236">
        <w:rPr>
          <w:b/>
          <w:sz w:val="24"/>
          <w:szCs w:val="24"/>
          <w:u w:val="single"/>
        </w:rPr>
        <w:t>”</w:t>
      </w:r>
    </w:p>
    <w:p w:rsidR="00212330" w:rsidRPr="00CE352C" w:rsidRDefault="00212330" w:rsidP="00212330">
      <w:pPr>
        <w:tabs>
          <w:tab w:val="left" w:pos="1920"/>
          <w:tab w:val="center" w:pos="4126"/>
          <w:tab w:val="center" w:pos="4419"/>
          <w:tab w:val="left" w:pos="7215"/>
        </w:tabs>
        <w:jc w:val="center"/>
        <w:rPr>
          <w:b/>
          <w:sz w:val="24"/>
          <w:szCs w:val="24"/>
          <w:u w:val="single"/>
        </w:rPr>
      </w:pPr>
    </w:p>
    <w:p w:rsidR="00212330" w:rsidRPr="0001392B" w:rsidRDefault="00212330" w:rsidP="00212330">
      <w:pPr>
        <w:tabs>
          <w:tab w:val="left" w:pos="1920"/>
          <w:tab w:val="center" w:pos="4126"/>
          <w:tab w:val="center" w:pos="4419"/>
          <w:tab w:val="left" w:pos="7215"/>
        </w:tabs>
        <w:jc w:val="center"/>
        <w:rPr>
          <w:sz w:val="24"/>
          <w:szCs w:val="24"/>
          <w:u w:val="single"/>
        </w:rPr>
      </w:pPr>
    </w:p>
    <w:p w:rsidR="00181152" w:rsidRDefault="00181152" w:rsidP="00181152">
      <w:pPr>
        <w:jc w:val="both"/>
        <w:rPr>
          <w:sz w:val="24"/>
        </w:rPr>
      </w:pPr>
      <w:r>
        <w:rPr>
          <w:sz w:val="24"/>
        </w:rPr>
        <w:t>El presente documento permite entregar información al paciente respecto a la cirugía específica  a realizar,  por lo que NO CONSTITUYE  EL CONSENTIMIENTO INFORMADO.</w:t>
      </w:r>
    </w:p>
    <w:p w:rsidR="00181152" w:rsidRDefault="00181152" w:rsidP="00181152">
      <w:pPr>
        <w:jc w:val="both"/>
        <w:rPr>
          <w:sz w:val="24"/>
        </w:rPr>
      </w:pPr>
    </w:p>
    <w:p w:rsidR="00181152" w:rsidRDefault="00181152" w:rsidP="00181152">
      <w:pPr>
        <w:jc w:val="both"/>
        <w:rPr>
          <w:sz w:val="24"/>
        </w:rPr>
      </w:pPr>
      <w:r>
        <w:rPr>
          <w:sz w:val="24"/>
        </w:rPr>
        <w:t xml:space="preserve">El  CONSENTIMIENTO INFORMADO, debe ser  llenado en el formulario en  la página web: www.hospitalcurico.cl,  en el enlace: </w:t>
      </w:r>
      <w:r>
        <w:rPr>
          <w:b/>
          <w:i/>
          <w:sz w:val="24"/>
          <w:u w:val="single"/>
        </w:rPr>
        <w:t>https://intranet.hospitalcurico.cl/projects/consentimiento</w:t>
      </w:r>
    </w:p>
    <w:p w:rsidR="00BE6E36" w:rsidRPr="00212330" w:rsidRDefault="00212330" w:rsidP="00212330">
      <w:pPr>
        <w:tabs>
          <w:tab w:val="left" w:pos="7410"/>
        </w:tabs>
        <w:spacing w:line="360" w:lineRule="auto"/>
        <w:rPr>
          <w:b/>
          <w:sz w:val="24"/>
          <w:szCs w:val="24"/>
        </w:rPr>
      </w:pPr>
      <w:bookmarkStart w:id="0" w:name="_GoBack"/>
      <w:bookmarkEnd w:id="0"/>
      <w:r>
        <w:rPr>
          <w:sz w:val="16"/>
          <w:szCs w:val="16"/>
        </w:rPr>
        <w:tab/>
      </w:r>
      <w:r>
        <w:rPr>
          <w:b/>
          <w:sz w:val="24"/>
          <w:szCs w:val="24"/>
        </w:rPr>
        <w:tab/>
      </w:r>
    </w:p>
    <w:p w:rsidR="00BE6E36" w:rsidRPr="00212330" w:rsidRDefault="00BE6E36" w:rsidP="00C44DF8">
      <w:pPr>
        <w:jc w:val="both"/>
        <w:rPr>
          <w:b/>
          <w:sz w:val="24"/>
          <w:szCs w:val="24"/>
        </w:rPr>
      </w:pPr>
      <w:r w:rsidRPr="00212330">
        <w:rPr>
          <w:b/>
          <w:sz w:val="24"/>
          <w:szCs w:val="24"/>
        </w:rPr>
        <w:t>Objetivos del procedimiento:</w:t>
      </w:r>
    </w:p>
    <w:p w:rsidR="005A566C" w:rsidRPr="00212330" w:rsidRDefault="005A566C" w:rsidP="00C44DF8">
      <w:pPr>
        <w:autoSpaceDE w:val="0"/>
        <w:autoSpaceDN w:val="0"/>
        <w:adjustRightInd w:val="0"/>
        <w:jc w:val="both"/>
        <w:rPr>
          <w:sz w:val="24"/>
          <w:szCs w:val="24"/>
          <w:lang w:val="es-CL" w:eastAsia="es-CL"/>
        </w:rPr>
      </w:pPr>
      <w:r w:rsidRPr="00212330">
        <w:rPr>
          <w:sz w:val="24"/>
          <w:szCs w:val="24"/>
          <w:lang w:val="es-CL" w:eastAsia="es-CL"/>
        </w:rPr>
        <w:t>El propósito principal de la intervención consiste en aliviar el dolor, mejorar la función del miembro y, si las hubiese, combatir la sintomatología derivada de la compresión del nervio aparte del dolor, tanto de tipo sensitivo</w:t>
      </w:r>
      <w:r w:rsidR="00371411" w:rsidRPr="00212330">
        <w:rPr>
          <w:sz w:val="24"/>
          <w:szCs w:val="24"/>
          <w:lang w:val="es-CL" w:eastAsia="es-CL"/>
        </w:rPr>
        <w:t xml:space="preserve"> </w:t>
      </w:r>
      <w:r w:rsidRPr="00212330">
        <w:rPr>
          <w:sz w:val="24"/>
          <w:szCs w:val="24"/>
          <w:lang w:val="es-CL" w:eastAsia="es-CL"/>
        </w:rPr>
        <w:t>(hormigueos, acorchamiento, disminución y otras alteraciones de la sensibilidad) como motor (pérdida de fuerza), aunque estas últimas pueden tardar un tiempo indeterminado en recuperarse o incluso no hacerlo completamente si la lesión de los fascículos nerviosos es antigua y/o muy severa.</w:t>
      </w:r>
    </w:p>
    <w:p w:rsidR="00BE6E36" w:rsidRPr="00212330" w:rsidRDefault="00BE6E36" w:rsidP="00C44DF8">
      <w:pPr>
        <w:jc w:val="both"/>
        <w:rPr>
          <w:sz w:val="24"/>
          <w:szCs w:val="24"/>
        </w:rPr>
      </w:pPr>
    </w:p>
    <w:p w:rsidR="00BE6E36" w:rsidRPr="00212330" w:rsidRDefault="00BE6E36" w:rsidP="00C44DF8">
      <w:pPr>
        <w:jc w:val="both"/>
        <w:rPr>
          <w:b/>
          <w:sz w:val="24"/>
          <w:szCs w:val="24"/>
        </w:rPr>
      </w:pPr>
      <w:r w:rsidRPr="00212330">
        <w:rPr>
          <w:b/>
          <w:sz w:val="24"/>
          <w:szCs w:val="24"/>
        </w:rPr>
        <w:t>Descripción del procedimiento:</w:t>
      </w:r>
    </w:p>
    <w:p w:rsidR="005A566C" w:rsidRPr="00212330" w:rsidRDefault="005A566C" w:rsidP="00C44DF8">
      <w:pPr>
        <w:autoSpaceDE w:val="0"/>
        <w:autoSpaceDN w:val="0"/>
        <w:adjustRightInd w:val="0"/>
        <w:jc w:val="both"/>
        <w:rPr>
          <w:color w:val="000000"/>
          <w:sz w:val="24"/>
          <w:szCs w:val="24"/>
          <w:lang w:val="es-CL" w:eastAsia="es-CL"/>
        </w:rPr>
      </w:pPr>
      <w:r w:rsidRPr="00212330">
        <w:rPr>
          <w:color w:val="000000"/>
          <w:sz w:val="24"/>
          <w:szCs w:val="24"/>
          <w:lang w:val="es-CL" w:eastAsia="es-CL"/>
        </w:rPr>
        <w:t xml:space="preserve">La intervención consiste en aliviar la presión que sufre el nervio dentro del desfiladero </w:t>
      </w:r>
      <w:proofErr w:type="spellStart"/>
      <w:r w:rsidRPr="00212330">
        <w:rPr>
          <w:color w:val="000000"/>
          <w:sz w:val="24"/>
          <w:szCs w:val="24"/>
          <w:lang w:val="es-CL" w:eastAsia="es-CL"/>
        </w:rPr>
        <w:t>osteofibroso</w:t>
      </w:r>
      <w:proofErr w:type="spellEnd"/>
      <w:r w:rsidRPr="00212330">
        <w:rPr>
          <w:color w:val="000000"/>
          <w:sz w:val="24"/>
          <w:szCs w:val="24"/>
          <w:lang w:val="es-CL" w:eastAsia="es-CL"/>
        </w:rPr>
        <w:t>, lo que puede requerir varias actuaciones, no todas necesariamente concomitantes. En orden de menor a mayor gravedad del proceso, puede ser necesario realizar:</w:t>
      </w:r>
    </w:p>
    <w:p w:rsidR="005A566C" w:rsidRPr="00212330" w:rsidRDefault="005A566C" w:rsidP="00C44DF8">
      <w:pPr>
        <w:autoSpaceDE w:val="0"/>
        <w:autoSpaceDN w:val="0"/>
        <w:adjustRightInd w:val="0"/>
        <w:jc w:val="both"/>
        <w:rPr>
          <w:color w:val="000000"/>
          <w:sz w:val="24"/>
          <w:szCs w:val="24"/>
          <w:lang w:val="es-CL" w:eastAsia="es-CL"/>
        </w:rPr>
      </w:pPr>
      <w:r w:rsidRPr="00212330">
        <w:rPr>
          <w:color w:val="000000"/>
          <w:sz w:val="24"/>
          <w:szCs w:val="24"/>
          <w:lang w:val="es-CL" w:eastAsia="es-CL"/>
        </w:rPr>
        <w:t>Sección/extirpación del componente fibroso/ligamentoso del desfiladero.</w:t>
      </w:r>
    </w:p>
    <w:p w:rsidR="005A566C" w:rsidRPr="00212330" w:rsidRDefault="005A566C" w:rsidP="00C44DF8">
      <w:pPr>
        <w:autoSpaceDE w:val="0"/>
        <w:autoSpaceDN w:val="0"/>
        <w:adjustRightInd w:val="0"/>
        <w:jc w:val="both"/>
        <w:rPr>
          <w:color w:val="000000"/>
          <w:sz w:val="24"/>
          <w:szCs w:val="24"/>
          <w:lang w:val="es-CL" w:eastAsia="es-CL"/>
        </w:rPr>
      </w:pPr>
      <w:r w:rsidRPr="00212330">
        <w:rPr>
          <w:color w:val="000000"/>
          <w:sz w:val="24"/>
          <w:szCs w:val="24"/>
          <w:lang w:val="es-CL" w:eastAsia="es-CL"/>
        </w:rPr>
        <w:t>Translación del tronco nervioso fuera del desfiladero.</w:t>
      </w:r>
    </w:p>
    <w:p w:rsidR="005A566C" w:rsidRPr="00212330" w:rsidRDefault="005A566C" w:rsidP="00C44DF8">
      <w:pPr>
        <w:autoSpaceDE w:val="0"/>
        <w:autoSpaceDN w:val="0"/>
        <w:adjustRightInd w:val="0"/>
        <w:jc w:val="both"/>
        <w:rPr>
          <w:color w:val="000000"/>
          <w:sz w:val="24"/>
          <w:szCs w:val="24"/>
          <w:lang w:val="es-CL" w:eastAsia="es-CL"/>
        </w:rPr>
      </w:pPr>
      <w:r w:rsidRPr="00212330">
        <w:rPr>
          <w:color w:val="000000"/>
          <w:sz w:val="24"/>
          <w:szCs w:val="24"/>
          <w:lang w:val="es-CL" w:eastAsia="es-CL"/>
        </w:rPr>
        <w:t>Extirpación de algún fragmento óseo (anatómico o secundario a procesos traumáticos o degenerativos)</w:t>
      </w:r>
      <w:r w:rsidR="00371411" w:rsidRPr="00212330">
        <w:rPr>
          <w:color w:val="000000"/>
          <w:sz w:val="24"/>
          <w:szCs w:val="24"/>
          <w:lang w:val="es-CL" w:eastAsia="es-CL"/>
        </w:rPr>
        <w:t xml:space="preserve"> </w:t>
      </w:r>
      <w:r w:rsidRPr="00212330">
        <w:rPr>
          <w:color w:val="000000"/>
          <w:sz w:val="24"/>
          <w:szCs w:val="24"/>
          <w:lang w:val="es-CL" w:eastAsia="es-CL"/>
        </w:rPr>
        <w:t xml:space="preserve">o de alguna osificación </w:t>
      </w:r>
      <w:proofErr w:type="spellStart"/>
      <w:r w:rsidRPr="00212330">
        <w:rPr>
          <w:color w:val="000000"/>
          <w:sz w:val="24"/>
          <w:szCs w:val="24"/>
          <w:lang w:val="es-CL" w:eastAsia="es-CL"/>
        </w:rPr>
        <w:t>heterotópica</w:t>
      </w:r>
      <w:proofErr w:type="spellEnd"/>
      <w:r w:rsidRPr="00212330">
        <w:rPr>
          <w:color w:val="000000"/>
          <w:sz w:val="24"/>
          <w:szCs w:val="24"/>
          <w:lang w:val="es-CL" w:eastAsia="es-CL"/>
        </w:rPr>
        <w:t xml:space="preserve"> o calcificación de partes blandas.</w:t>
      </w:r>
    </w:p>
    <w:p w:rsidR="005A566C" w:rsidRPr="00212330" w:rsidRDefault="005A566C" w:rsidP="00C44DF8">
      <w:pPr>
        <w:autoSpaceDE w:val="0"/>
        <w:autoSpaceDN w:val="0"/>
        <w:adjustRightInd w:val="0"/>
        <w:jc w:val="both"/>
        <w:rPr>
          <w:color w:val="000000"/>
          <w:sz w:val="24"/>
          <w:szCs w:val="24"/>
          <w:lang w:val="es-CL" w:eastAsia="es-CL"/>
        </w:rPr>
      </w:pPr>
      <w:r w:rsidRPr="00212330">
        <w:rPr>
          <w:color w:val="000000"/>
          <w:sz w:val="24"/>
          <w:szCs w:val="24"/>
          <w:lang w:val="es-CL" w:eastAsia="es-CL"/>
        </w:rPr>
        <w:t>Extirpación de la membrana fibrosa que envuelve al tronco nervioso.</w:t>
      </w:r>
    </w:p>
    <w:p w:rsidR="005A566C" w:rsidRPr="00212330" w:rsidRDefault="005A566C" w:rsidP="00C44DF8">
      <w:pPr>
        <w:autoSpaceDE w:val="0"/>
        <w:autoSpaceDN w:val="0"/>
        <w:adjustRightInd w:val="0"/>
        <w:jc w:val="both"/>
        <w:rPr>
          <w:color w:val="000000"/>
          <w:sz w:val="24"/>
          <w:szCs w:val="24"/>
          <w:lang w:val="es-CL" w:eastAsia="es-CL"/>
        </w:rPr>
      </w:pPr>
      <w:r w:rsidRPr="00212330">
        <w:rPr>
          <w:color w:val="000000"/>
          <w:sz w:val="24"/>
          <w:szCs w:val="24"/>
          <w:lang w:val="es-CL" w:eastAsia="es-CL"/>
        </w:rPr>
        <w:t>Disección entre los filamentos nerviosos, extirpando los tabiques fibrosos patológicos que pudieran existir</w:t>
      </w:r>
      <w:r w:rsidR="00371411" w:rsidRPr="00212330">
        <w:rPr>
          <w:color w:val="000000"/>
          <w:sz w:val="24"/>
          <w:szCs w:val="24"/>
          <w:lang w:val="es-CL" w:eastAsia="es-CL"/>
        </w:rPr>
        <w:t xml:space="preserve"> </w:t>
      </w:r>
      <w:r w:rsidRPr="00212330">
        <w:rPr>
          <w:color w:val="000000"/>
          <w:sz w:val="24"/>
          <w:szCs w:val="24"/>
          <w:lang w:val="es-CL" w:eastAsia="es-CL"/>
        </w:rPr>
        <w:t>entre ellos.</w:t>
      </w:r>
    </w:p>
    <w:p w:rsidR="005A566C" w:rsidRPr="00212330" w:rsidRDefault="005A566C" w:rsidP="00C44DF8">
      <w:pPr>
        <w:autoSpaceDE w:val="0"/>
        <w:autoSpaceDN w:val="0"/>
        <w:adjustRightInd w:val="0"/>
        <w:jc w:val="both"/>
        <w:rPr>
          <w:color w:val="000000"/>
          <w:sz w:val="24"/>
          <w:szCs w:val="24"/>
          <w:lang w:val="es-CL" w:eastAsia="es-CL"/>
        </w:rPr>
      </w:pPr>
      <w:r w:rsidRPr="00212330">
        <w:rPr>
          <w:color w:val="000000"/>
          <w:sz w:val="24"/>
          <w:szCs w:val="24"/>
          <w:lang w:val="es-CL" w:eastAsia="es-CL"/>
        </w:rPr>
        <w:t>La intervención precisa de anestesia, cuyo tipo y modalidad serán valoradas por el Servicio de Anestesia y</w:t>
      </w:r>
      <w:r w:rsidR="00371411" w:rsidRPr="00212330">
        <w:rPr>
          <w:color w:val="000000"/>
          <w:sz w:val="24"/>
          <w:szCs w:val="24"/>
          <w:lang w:val="es-CL" w:eastAsia="es-CL"/>
        </w:rPr>
        <w:t xml:space="preserve"> </w:t>
      </w:r>
      <w:r w:rsidRPr="00212330">
        <w:rPr>
          <w:color w:val="000000"/>
          <w:sz w:val="24"/>
          <w:szCs w:val="24"/>
          <w:lang w:val="es-CL" w:eastAsia="es-CL"/>
        </w:rPr>
        <w:t>Reanimación.</w:t>
      </w:r>
    </w:p>
    <w:p w:rsidR="005A566C" w:rsidRPr="00212330" w:rsidRDefault="005A566C" w:rsidP="00C44DF8">
      <w:pPr>
        <w:autoSpaceDE w:val="0"/>
        <w:autoSpaceDN w:val="0"/>
        <w:adjustRightInd w:val="0"/>
        <w:jc w:val="both"/>
        <w:rPr>
          <w:color w:val="000000"/>
          <w:sz w:val="24"/>
          <w:szCs w:val="24"/>
          <w:lang w:val="es-CL" w:eastAsia="es-CL"/>
        </w:rPr>
      </w:pPr>
      <w:r w:rsidRPr="00212330">
        <w:rPr>
          <w:color w:val="000000"/>
          <w:sz w:val="24"/>
          <w:szCs w:val="24"/>
          <w:lang w:val="es-CL" w:eastAsia="es-CL"/>
        </w:rPr>
        <w:t>Toda intervención quirúrgica, tanto por la propia técnica operatoria como por la situación vital de cada paciente</w:t>
      </w:r>
      <w:r w:rsidR="00371411" w:rsidRPr="00212330">
        <w:rPr>
          <w:color w:val="000000"/>
          <w:sz w:val="24"/>
          <w:szCs w:val="24"/>
          <w:lang w:val="es-CL" w:eastAsia="es-CL"/>
        </w:rPr>
        <w:t xml:space="preserve"> </w:t>
      </w:r>
      <w:r w:rsidRPr="00212330">
        <w:rPr>
          <w:color w:val="000000"/>
          <w:sz w:val="24"/>
          <w:szCs w:val="24"/>
          <w:lang w:val="es-CL" w:eastAsia="es-CL"/>
        </w:rPr>
        <w:t>(diabetes, cardiopatía, hipertensión, edad avanzada, anemia, obesidad...), lleva implícitas una serie de</w:t>
      </w:r>
      <w:r w:rsidR="00371411" w:rsidRPr="00212330">
        <w:rPr>
          <w:color w:val="000000"/>
          <w:sz w:val="24"/>
          <w:szCs w:val="24"/>
          <w:lang w:val="es-CL" w:eastAsia="es-CL"/>
        </w:rPr>
        <w:t xml:space="preserve"> </w:t>
      </w:r>
      <w:r w:rsidRPr="00212330">
        <w:rPr>
          <w:color w:val="000000"/>
          <w:sz w:val="24"/>
          <w:szCs w:val="24"/>
          <w:lang w:val="es-CL" w:eastAsia="es-CL"/>
        </w:rPr>
        <w:t>complicaciones, comunes y potencialmente serias, que podrían requerir tratamientos complementarios, tanto</w:t>
      </w:r>
      <w:r w:rsidR="00371411" w:rsidRPr="00212330">
        <w:rPr>
          <w:color w:val="000000"/>
          <w:sz w:val="24"/>
          <w:szCs w:val="24"/>
          <w:lang w:val="es-CL" w:eastAsia="es-CL"/>
        </w:rPr>
        <w:t xml:space="preserve"> </w:t>
      </w:r>
      <w:r w:rsidRPr="00212330">
        <w:rPr>
          <w:color w:val="000000"/>
          <w:sz w:val="24"/>
          <w:szCs w:val="24"/>
          <w:lang w:val="es-CL" w:eastAsia="es-CL"/>
        </w:rPr>
        <w:t>médicos como quirúrgicos y que, en un mínimo porcentaje de casos, pueden ser causa de muerte.</w:t>
      </w:r>
    </w:p>
    <w:p w:rsidR="005A566C" w:rsidRPr="00212330" w:rsidRDefault="005A566C" w:rsidP="00C44DF8">
      <w:pPr>
        <w:jc w:val="both"/>
        <w:rPr>
          <w:b/>
          <w:sz w:val="24"/>
          <w:szCs w:val="24"/>
        </w:rPr>
      </w:pPr>
    </w:p>
    <w:p w:rsidR="00BE6E36" w:rsidRPr="00212330" w:rsidRDefault="00BE6E36" w:rsidP="00C44DF8">
      <w:pPr>
        <w:jc w:val="both"/>
        <w:rPr>
          <w:b/>
          <w:sz w:val="24"/>
          <w:szCs w:val="24"/>
        </w:rPr>
      </w:pPr>
      <w:r w:rsidRPr="00212330">
        <w:rPr>
          <w:b/>
          <w:sz w:val="24"/>
          <w:szCs w:val="24"/>
        </w:rPr>
        <w:t>Riesgos del procedimiento:</w:t>
      </w:r>
    </w:p>
    <w:p w:rsidR="005A566C" w:rsidRPr="00212330" w:rsidRDefault="005A566C" w:rsidP="00C44DF8">
      <w:pPr>
        <w:autoSpaceDE w:val="0"/>
        <w:autoSpaceDN w:val="0"/>
        <w:adjustRightInd w:val="0"/>
        <w:jc w:val="both"/>
        <w:rPr>
          <w:color w:val="000000"/>
          <w:sz w:val="24"/>
          <w:szCs w:val="24"/>
          <w:lang w:val="es-CL" w:eastAsia="es-CL"/>
        </w:rPr>
      </w:pPr>
      <w:r w:rsidRPr="00212330">
        <w:rPr>
          <w:color w:val="000000"/>
          <w:sz w:val="24"/>
          <w:szCs w:val="24"/>
          <w:lang w:val="es-CL" w:eastAsia="es-CL"/>
        </w:rPr>
        <w:t>Las complicaciones de la intervención quirúrgica para LIBERACIÓN DE UN NERVIO EN UN SÍNDROME</w:t>
      </w:r>
    </w:p>
    <w:p w:rsidR="005A566C" w:rsidRPr="00212330" w:rsidRDefault="005A566C" w:rsidP="00C44DF8">
      <w:pPr>
        <w:autoSpaceDE w:val="0"/>
        <w:autoSpaceDN w:val="0"/>
        <w:adjustRightInd w:val="0"/>
        <w:jc w:val="both"/>
        <w:rPr>
          <w:color w:val="000000"/>
          <w:sz w:val="24"/>
          <w:szCs w:val="24"/>
          <w:lang w:val="es-CL" w:eastAsia="es-CL"/>
        </w:rPr>
      </w:pPr>
      <w:r w:rsidRPr="00212330">
        <w:rPr>
          <w:color w:val="000000"/>
          <w:sz w:val="24"/>
          <w:szCs w:val="24"/>
          <w:lang w:val="es-CL" w:eastAsia="es-CL"/>
        </w:rPr>
        <w:t>CANALICULAR pueden ser:</w:t>
      </w:r>
    </w:p>
    <w:p w:rsidR="005A566C" w:rsidRPr="00212330" w:rsidRDefault="005A566C" w:rsidP="00C44DF8">
      <w:pPr>
        <w:numPr>
          <w:ilvl w:val="0"/>
          <w:numId w:val="5"/>
        </w:numPr>
        <w:autoSpaceDE w:val="0"/>
        <w:autoSpaceDN w:val="0"/>
        <w:adjustRightInd w:val="0"/>
        <w:ind w:left="284" w:hanging="284"/>
        <w:jc w:val="both"/>
        <w:rPr>
          <w:color w:val="000000"/>
          <w:sz w:val="24"/>
          <w:szCs w:val="24"/>
          <w:lang w:val="es-CL" w:eastAsia="es-CL"/>
        </w:rPr>
      </w:pPr>
      <w:r w:rsidRPr="00212330">
        <w:rPr>
          <w:color w:val="000000"/>
          <w:sz w:val="24"/>
          <w:szCs w:val="24"/>
          <w:lang w:val="es-CL" w:eastAsia="es-CL"/>
        </w:rPr>
        <w:t xml:space="preserve">Enfermedad </w:t>
      </w:r>
      <w:proofErr w:type="spellStart"/>
      <w:r w:rsidRPr="00212330">
        <w:rPr>
          <w:color w:val="000000"/>
          <w:sz w:val="24"/>
          <w:szCs w:val="24"/>
          <w:lang w:val="es-CL" w:eastAsia="es-CL"/>
        </w:rPr>
        <w:t>tromboembólica</w:t>
      </w:r>
      <w:proofErr w:type="spellEnd"/>
      <w:r w:rsidRPr="00212330">
        <w:rPr>
          <w:color w:val="000000"/>
          <w:sz w:val="24"/>
          <w:szCs w:val="24"/>
          <w:lang w:val="es-CL" w:eastAsia="es-CL"/>
        </w:rPr>
        <w:t>.</w:t>
      </w:r>
    </w:p>
    <w:p w:rsidR="005A566C" w:rsidRPr="00212330" w:rsidRDefault="005A566C" w:rsidP="00C44DF8">
      <w:pPr>
        <w:numPr>
          <w:ilvl w:val="0"/>
          <w:numId w:val="5"/>
        </w:numPr>
        <w:autoSpaceDE w:val="0"/>
        <w:autoSpaceDN w:val="0"/>
        <w:adjustRightInd w:val="0"/>
        <w:ind w:left="284" w:hanging="284"/>
        <w:jc w:val="both"/>
        <w:rPr>
          <w:color w:val="000000"/>
          <w:sz w:val="24"/>
          <w:szCs w:val="24"/>
          <w:lang w:val="es-CL" w:eastAsia="es-CL"/>
        </w:rPr>
      </w:pPr>
      <w:r w:rsidRPr="00212330">
        <w:rPr>
          <w:color w:val="000000"/>
          <w:sz w:val="24"/>
          <w:szCs w:val="24"/>
          <w:lang w:val="es-CL" w:eastAsia="es-CL"/>
        </w:rPr>
        <w:t>Lesión de los vasos, arteriales y/o venosos, adyacentes.</w:t>
      </w:r>
    </w:p>
    <w:p w:rsidR="005A566C" w:rsidRPr="00212330" w:rsidRDefault="005A566C" w:rsidP="00C44DF8">
      <w:pPr>
        <w:numPr>
          <w:ilvl w:val="0"/>
          <w:numId w:val="5"/>
        </w:numPr>
        <w:autoSpaceDE w:val="0"/>
        <w:autoSpaceDN w:val="0"/>
        <w:adjustRightInd w:val="0"/>
        <w:ind w:left="284" w:hanging="284"/>
        <w:jc w:val="both"/>
        <w:rPr>
          <w:color w:val="000000"/>
          <w:sz w:val="24"/>
          <w:szCs w:val="24"/>
          <w:lang w:val="es-CL" w:eastAsia="es-CL"/>
        </w:rPr>
      </w:pPr>
      <w:r w:rsidRPr="00212330">
        <w:rPr>
          <w:color w:val="000000"/>
          <w:sz w:val="24"/>
          <w:szCs w:val="24"/>
          <w:lang w:val="es-CL" w:eastAsia="es-CL"/>
        </w:rPr>
        <w:t>Lesión, parcial o total, del nervio por descomprimir.</w:t>
      </w:r>
    </w:p>
    <w:p w:rsidR="005A566C" w:rsidRPr="00212330" w:rsidRDefault="005A566C" w:rsidP="00C44DF8">
      <w:pPr>
        <w:numPr>
          <w:ilvl w:val="0"/>
          <w:numId w:val="5"/>
        </w:numPr>
        <w:autoSpaceDE w:val="0"/>
        <w:autoSpaceDN w:val="0"/>
        <w:adjustRightInd w:val="0"/>
        <w:ind w:left="284" w:hanging="284"/>
        <w:jc w:val="both"/>
        <w:rPr>
          <w:color w:val="000000"/>
          <w:sz w:val="24"/>
          <w:szCs w:val="24"/>
          <w:lang w:val="es-CL" w:eastAsia="es-CL"/>
        </w:rPr>
      </w:pPr>
      <w:r w:rsidRPr="00212330">
        <w:rPr>
          <w:color w:val="000000"/>
          <w:sz w:val="24"/>
          <w:szCs w:val="24"/>
          <w:lang w:val="es-CL" w:eastAsia="es-CL"/>
        </w:rPr>
        <w:t>Lesión, a medio o largo plazo, del nervio descomprimido, por falta de aporte sanguíneo.</w:t>
      </w:r>
    </w:p>
    <w:p w:rsidR="005A566C" w:rsidRPr="00212330" w:rsidRDefault="005A566C" w:rsidP="00C44DF8">
      <w:pPr>
        <w:numPr>
          <w:ilvl w:val="0"/>
          <w:numId w:val="5"/>
        </w:numPr>
        <w:autoSpaceDE w:val="0"/>
        <w:autoSpaceDN w:val="0"/>
        <w:adjustRightInd w:val="0"/>
        <w:ind w:left="284" w:hanging="284"/>
        <w:jc w:val="both"/>
        <w:rPr>
          <w:color w:val="000000"/>
          <w:sz w:val="24"/>
          <w:szCs w:val="24"/>
          <w:lang w:val="es-CL" w:eastAsia="es-CL"/>
        </w:rPr>
      </w:pPr>
      <w:r w:rsidRPr="00212330">
        <w:rPr>
          <w:color w:val="000000"/>
          <w:sz w:val="24"/>
          <w:szCs w:val="24"/>
          <w:lang w:val="es-CL" w:eastAsia="es-CL"/>
        </w:rPr>
        <w:t>Lesión, parcial o total, de nervios adyacentes.</w:t>
      </w:r>
    </w:p>
    <w:p w:rsidR="005A566C" w:rsidRPr="00212330" w:rsidRDefault="005A566C" w:rsidP="00C44DF8">
      <w:pPr>
        <w:numPr>
          <w:ilvl w:val="0"/>
          <w:numId w:val="5"/>
        </w:numPr>
        <w:autoSpaceDE w:val="0"/>
        <w:autoSpaceDN w:val="0"/>
        <w:adjustRightInd w:val="0"/>
        <w:ind w:left="284" w:hanging="284"/>
        <w:jc w:val="both"/>
        <w:rPr>
          <w:color w:val="000000"/>
          <w:sz w:val="24"/>
          <w:szCs w:val="24"/>
          <w:lang w:val="es-CL" w:eastAsia="es-CL"/>
        </w:rPr>
      </w:pPr>
      <w:r w:rsidRPr="00212330">
        <w:rPr>
          <w:color w:val="000000"/>
          <w:sz w:val="24"/>
          <w:szCs w:val="24"/>
          <w:lang w:val="es-CL" w:eastAsia="es-CL"/>
        </w:rPr>
        <w:t>Lesión de los músculos, ligamentos y tendones adyacentes.</w:t>
      </w:r>
    </w:p>
    <w:p w:rsidR="005A566C" w:rsidRPr="00212330" w:rsidRDefault="005A566C" w:rsidP="00C44DF8">
      <w:pPr>
        <w:numPr>
          <w:ilvl w:val="0"/>
          <w:numId w:val="5"/>
        </w:numPr>
        <w:autoSpaceDE w:val="0"/>
        <w:autoSpaceDN w:val="0"/>
        <w:adjustRightInd w:val="0"/>
        <w:ind w:left="284" w:hanging="284"/>
        <w:jc w:val="both"/>
        <w:rPr>
          <w:color w:val="000000"/>
          <w:sz w:val="24"/>
          <w:szCs w:val="24"/>
          <w:lang w:val="es-CL" w:eastAsia="es-CL"/>
        </w:rPr>
      </w:pPr>
      <w:r w:rsidRPr="00212330">
        <w:rPr>
          <w:color w:val="000000"/>
          <w:sz w:val="24"/>
          <w:szCs w:val="24"/>
          <w:lang w:val="es-CL" w:eastAsia="es-CL"/>
        </w:rPr>
        <w:t>Osificaciones y/o calcificaciones alrededor del nervio descomprimido.</w:t>
      </w:r>
    </w:p>
    <w:p w:rsidR="005A566C" w:rsidRPr="00212330" w:rsidRDefault="005A566C" w:rsidP="00C44DF8">
      <w:pPr>
        <w:numPr>
          <w:ilvl w:val="0"/>
          <w:numId w:val="5"/>
        </w:numPr>
        <w:autoSpaceDE w:val="0"/>
        <w:autoSpaceDN w:val="0"/>
        <w:adjustRightInd w:val="0"/>
        <w:ind w:left="284" w:hanging="284"/>
        <w:jc w:val="both"/>
        <w:rPr>
          <w:color w:val="000000"/>
          <w:sz w:val="24"/>
          <w:szCs w:val="24"/>
          <w:lang w:val="es-CL" w:eastAsia="es-CL"/>
        </w:rPr>
      </w:pPr>
      <w:r w:rsidRPr="00212330">
        <w:rPr>
          <w:color w:val="000000"/>
          <w:sz w:val="24"/>
          <w:szCs w:val="24"/>
          <w:lang w:val="es-CL" w:eastAsia="es-CL"/>
        </w:rPr>
        <w:lastRenderedPageBreak/>
        <w:t>Infección de la herida quirúrgica que, según su gravedad y profundidad, puede llegar a afectar a articulaciones adyacentes.</w:t>
      </w:r>
    </w:p>
    <w:p w:rsidR="005A566C" w:rsidRPr="00212330" w:rsidRDefault="005A566C" w:rsidP="00C44DF8">
      <w:pPr>
        <w:numPr>
          <w:ilvl w:val="0"/>
          <w:numId w:val="5"/>
        </w:numPr>
        <w:autoSpaceDE w:val="0"/>
        <w:autoSpaceDN w:val="0"/>
        <w:adjustRightInd w:val="0"/>
        <w:ind w:left="284" w:hanging="284"/>
        <w:jc w:val="both"/>
        <w:rPr>
          <w:color w:val="000000"/>
          <w:sz w:val="24"/>
          <w:szCs w:val="24"/>
          <w:lang w:val="es-CL" w:eastAsia="es-CL"/>
        </w:rPr>
      </w:pPr>
      <w:r w:rsidRPr="00212330">
        <w:rPr>
          <w:color w:val="000000"/>
          <w:sz w:val="24"/>
          <w:szCs w:val="24"/>
          <w:lang w:val="es-CL" w:eastAsia="es-CL"/>
        </w:rPr>
        <w:t>Hematomas en los labios de la herida o a nivel subcutáneo.</w:t>
      </w:r>
    </w:p>
    <w:p w:rsidR="005A566C" w:rsidRPr="00212330" w:rsidRDefault="005A566C" w:rsidP="00C44DF8">
      <w:pPr>
        <w:numPr>
          <w:ilvl w:val="0"/>
          <w:numId w:val="5"/>
        </w:numPr>
        <w:autoSpaceDE w:val="0"/>
        <w:autoSpaceDN w:val="0"/>
        <w:adjustRightInd w:val="0"/>
        <w:ind w:left="284" w:hanging="284"/>
        <w:jc w:val="both"/>
        <w:rPr>
          <w:color w:val="000000"/>
          <w:sz w:val="24"/>
          <w:szCs w:val="24"/>
          <w:lang w:val="es-CL" w:eastAsia="es-CL"/>
        </w:rPr>
      </w:pPr>
      <w:r w:rsidRPr="00212330">
        <w:rPr>
          <w:color w:val="000000"/>
          <w:sz w:val="24"/>
          <w:szCs w:val="24"/>
          <w:lang w:val="es-CL" w:eastAsia="es-CL"/>
        </w:rPr>
        <w:t>Rigidez de las articulaciones adyacentes, generalmente de carácter pasajero.</w:t>
      </w:r>
    </w:p>
    <w:p w:rsidR="005A566C" w:rsidRPr="00212330" w:rsidRDefault="005A566C" w:rsidP="00C44DF8">
      <w:pPr>
        <w:numPr>
          <w:ilvl w:val="0"/>
          <w:numId w:val="5"/>
        </w:numPr>
        <w:autoSpaceDE w:val="0"/>
        <w:autoSpaceDN w:val="0"/>
        <w:adjustRightInd w:val="0"/>
        <w:ind w:left="284" w:hanging="284"/>
        <w:jc w:val="both"/>
        <w:rPr>
          <w:color w:val="000000"/>
          <w:sz w:val="24"/>
          <w:szCs w:val="24"/>
          <w:lang w:val="es-CL" w:eastAsia="es-CL"/>
        </w:rPr>
      </w:pPr>
      <w:r w:rsidRPr="00212330">
        <w:rPr>
          <w:color w:val="000000"/>
          <w:sz w:val="24"/>
          <w:szCs w:val="24"/>
          <w:lang w:val="es-CL" w:eastAsia="es-CL"/>
        </w:rPr>
        <w:t xml:space="preserve">Síndromes </w:t>
      </w:r>
      <w:proofErr w:type="spellStart"/>
      <w:r w:rsidRPr="00212330">
        <w:rPr>
          <w:color w:val="000000"/>
          <w:sz w:val="24"/>
          <w:szCs w:val="24"/>
          <w:lang w:val="es-CL" w:eastAsia="es-CL"/>
        </w:rPr>
        <w:t>algodistróficos</w:t>
      </w:r>
      <w:proofErr w:type="spellEnd"/>
      <w:r w:rsidRPr="00212330">
        <w:rPr>
          <w:color w:val="000000"/>
          <w:sz w:val="24"/>
          <w:szCs w:val="24"/>
          <w:lang w:val="es-CL" w:eastAsia="es-CL"/>
        </w:rPr>
        <w:t xml:space="preserve"> por trastorno vasomotor.</w:t>
      </w:r>
    </w:p>
    <w:p w:rsidR="005A566C" w:rsidRPr="00212330" w:rsidRDefault="005A566C" w:rsidP="00C44DF8">
      <w:pPr>
        <w:numPr>
          <w:ilvl w:val="0"/>
          <w:numId w:val="5"/>
        </w:numPr>
        <w:autoSpaceDE w:val="0"/>
        <w:autoSpaceDN w:val="0"/>
        <w:adjustRightInd w:val="0"/>
        <w:ind w:left="284" w:hanging="284"/>
        <w:jc w:val="both"/>
        <w:rPr>
          <w:color w:val="000000"/>
          <w:sz w:val="24"/>
          <w:szCs w:val="24"/>
          <w:lang w:val="es-CL" w:eastAsia="es-CL"/>
        </w:rPr>
      </w:pPr>
      <w:r w:rsidRPr="00212330">
        <w:rPr>
          <w:color w:val="000000"/>
          <w:sz w:val="24"/>
          <w:szCs w:val="24"/>
          <w:lang w:val="es-CL" w:eastAsia="es-CL"/>
        </w:rPr>
        <w:t xml:space="preserve">Síndromes </w:t>
      </w:r>
      <w:proofErr w:type="spellStart"/>
      <w:r w:rsidRPr="00212330">
        <w:rPr>
          <w:color w:val="000000"/>
          <w:sz w:val="24"/>
          <w:szCs w:val="24"/>
          <w:lang w:val="es-CL" w:eastAsia="es-CL"/>
        </w:rPr>
        <w:t>compartimentales</w:t>
      </w:r>
      <w:proofErr w:type="spellEnd"/>
      <w:r w:rsidRPr="00212330">
        <w:rPr>
          <w:color w:val="000000"/>
          <w:sz w:val="24"/>
          <w:szCs w:val="24"/>
          <w:lang w:val="es-CL" w:eastAsia="es-CL"/>
        </w:rPr>
        <w:t>.</w:t>
      </w:r>
    </w:p>
    <w:p w:rsidR="005A566C" w:rsidRPr="00212330" w:rsidRDefault="005A566C" w:rsidP="00C44DF8">
      <w:pPr>
        <w:numPr>
          <w:ilvl w:val="0"/>
          <w:numId w:val="5"/>
        </w:numPr>
        <w:autoSpaceDE w:val="0"/>
        <w:autoSpaceDN w:val="0"/>
        <w:adjustRightInd w:val="0"/>
        <w:ind w:left="284" w:hanging="284"/>
        <w:jc w:val="both"/>
        <w:rPr>
          <w:color w:val="000000"/>
          <w:sz w:val="24"/>
          <w:szCs w:val="24"/>
          <w:lang w:val="es-CL" w:eastAsia="es-CL"/>
        </w:rPr>
      </w:pPr>
      <w:r w:rsidRPr="00212330">
        <w:rPr>
          <w:color w:val="000000"/>
          <w:sz w:val="24"/>
          <w:szCs w:val="24"/>
          <w:lang w:val="es-CL" w:eastAsia="es-CL"/>
        </w:rPr>
        <w:t>Menos frecuentemente, pueden presentarse complicaciones cardiopulmonares, urológicas, gastrointestinales</w:t>
      </w:r>
      <w:r w:rsidR="00371411" w:rsidRPr="00212330">
        <w:rPr>
          <w:color w:val="000000"/>
          <w:sz w:val="24"/>
          <w:szCs w:val="24"/>
          <w:lang w:val="es-CL" w:eastAsia="es-CL"/>
        </w:rPr>
        <w:t xml:space="preserve"> </w:t>
      </w:r>
      <w:r w:rsidRPr="00212330">
        <w:rPr>
          <w:color w:val="000000"/>
          <w:sz w:val="24"/>
          <w:szCs w:val="24"/>
          <w:lang w:val="es-CL" w:eastAsia="es-CL"/>
        </w:rPr>
        <w:t>y confusión mental postoperatoria, sobre todo en pacientes de edad avanzada.</w:t>
      </w:r>
    </w:p>
    <w:p w:rsidR="005A566C" w:rsidRPr="00212330" w:rsidRDefault="005A566C" w:rsidP="00C44DF8">
      <w:pPr>
        <w:numPr>
          <w:ilvl w:val="0"/>
          <w:numId w:val="5"/>
        </w:numPr>
        <w:autoSpaceDE w:val="0"/>
        <w:autoSpaceDN w:val="0"/>
        <w:adjustRightInd w:val="0"/>
        <w:ind w:left="284" w:hanging="284"/>
        <w:jc w:val="both"/>
        <w:rPr>
          <w:color w:val="000000"/>
          <w:sz w:val="24"/>
          <w:szCs w:val="24"/>
          <w:lang w:val="es-CL" w:eastAsia="es-CL"/>
        </w:rPr>
      </w:pPr>
      <w:r w:rsidRPr="00212330">
        <w:rPr>
          <w:color w:val="000000"/>
          <w:sz w:val="24"/>
          <w:szCs w:val="24"/>
          <w:lang w:val="es-CL" w:eastAsia="es-CL"/>
        </w:rPr>
        <w:t>En casos excepcionales, y como consecuencia de lesiones de vasos importantes, podría llegar a ser necesaria la realización de transfusiones sanguíneas.</w:t>
      </w:r>
    </w:p>
    <w:p w:rsidR="005A566C" w:rsidRPr="00212330" w:rsidRDefault="005A566C" w:rsidP="00C44DF8">
      <w:pPr>
        <w:numPr>
          <w:ilvl w:val="0"/>
          <w:numId w:val="5"/>
        </w:numPr>
        <w:autoSpaceDE w:val="0"/>
        <w:autoSpaceDN w:val="0"/>
        <w:adjustRightInd w:val="0"/>
        <w:ind w:left="284" w:hanging="284"/>
        <w:jc w:val="both"/>
        <w:rPr>
          <w:color w:val="000000"/>
          <w:sz w:val="24"/>
          <w:szCs w:val="24"/>
          <w:lang w:val="es-CL" w:eastAsia="es-CL"/>
        </w:rPr>
      </w:pPr>
      <w:r w:rsidRPr="00212330">
        <w:rPr>
          <w:color w:val="000000"/>
          <w:sz w:val="24"/>
          <w:szCs w:val="24"/>
          <w:lang w:val="es-CL" w:eastAsia="es-CL"/>
        </w:rPr>
        <w:t>ñ) En pacientes con pieles muy sensibles, la presión del manguito neumático que se utiliza en algunos casos</w:t>
      </w:r>
      <w:r w:rsidR="00371411" w:rsidRPr="00212330">
        <w:rPr>
          <w:color w:val="000000"/>
          <w:sz w:val="24"/>
          <w:szCs w:val="24"/>
          <w:lang w:val="es-CL" w:eastAsia="es-CL"/>
        </w:rPr>
        <w:t xml:space="preserve"> </w:t>
      </w:r>
      <w:r w:rsidRPr="00212330">
        <w:rPr>
          <w:color w:val="000000"/>
          <w:sz w:val="24"/>
          <w:szCs w:val="24"/>
          <w:lang w:val="es-CL" w:eastAsia="es-CL"/>
        </w:rPr>
        <w:t>para operar en condiciones de isquemia, o incluso el contacto del producto adhesivo de los apósitos, puede</w:t>
      </w:r>
      <w:r w:rsidR="00371411" w:rsidRPr="00212330">
        <w:rPr>
          <w:color w:val="000000"/>
          <w:sz w:val="24"/>
          <w:szCs w:val="24"/>
          <w:lang w:val="es-CL" w:eastAsia="es-CL"/>
        </w:rPr>
        <w:t xml:space="preserve"> </w:t>
      </w:r>
      <w:r w:rsidRPr="00212330">
        <w:rPr>
          <w:color w:val="000000"/>
          <w:sz w:val="24"/>
          <w:szCs w:val="24"/>
          <w:lang w:val="es-CL" w:eastAsia="es-CL"/>
        </w:rPr>
        <w:t>dar lugar a pequeñas lesiones cutáneas superficiales (enrojecimiento, ampollas...).</w:t>
      </w:r>
    </w:p>
    <w:p w:rsidR="00BE6E36" w:rsidRPr="00212330" w:rsidRDefault="00BE6E36" w:rsidP="00C44DF8">
      <w:pPr>
        <w:jc w:val="both"/>
        <w:rPr>
          <w:sz w:val="24"/>
          <w:szCs w:val="24"/>
        </w:rPr>
      </w:pPr>
    </w:p>
    <w:p w:rsidR="00BE6E36" w:rsidRPr="00212330" w:rsidRDefault="00BE6E36" w:rsidP="00C44DF8">
      <w:pPr>
        <w:jc w:val="both"/>
        <w:rPr>
          <w:sz w:val="24"/>
          <w:szCs w:val="24"/>
        </w:rPr>
      </w:pPr>
    </w:p>
    <w:p w:rsidR="00BE6E36" w:rsidRPr="00212330" w:rsidRDefault="00BE6E36" w:rsidP="00C44DF8">
      <w:pPr>
        <w:jc w:val="both"/>
        <w:rPr>
          <w:b/>
          <w:sz w:val="24"/>
          <w:szCs w:val="24"/>
        </w:rPr>
      </w:pPr>
      <w:r w:rsidRPr="00212330">
        <w:rPr>
          <w:b/>
          <w:sz w:val="24"/>
          <w:szCs w:val="24"/>
        </w:rPr>
        <w:t>Alternativas al procedimiento propuesto:</w:t>
      </w:r>
    </w:p>
    <w:p w:rsidR="005A566C" w:rsidRPr="00212330" w:rsidRDefault="005A566C" w:rsidP="00C44DF8">
      <w:pPr>
        <w:autoSpaceDE w:val="0"/>
        <w:autoSpaceDN w:val="0"/>
        <w:adjustRightInd w:val="0"/>
        <w:jc w:val="both"/>
        <w:rPr>
          <w:color w:val="000000"/>
          <w:sz w:val="24"/>
          <w:szCs w:val="24"/>
          <w:lang w:val="es-CL" w:eastAsia="es-CL"/>
        </w:rPr>
      </w:pPr>
      <w:r w:rsidRPr="00212330">
        <w:rPr>
          <w:color w:val="000000"/>
          <w:sz w:val="24"/>
          <w:szCs w:val="24"/>
          <w:lang w:val="es-CL" w:eastAsia="es-CL"/>
        </w:rPr>
        <w:t>Como alternativa al procedimiento propuesto podrá seguir con tratamiento analgésico y antiinflamatorio, efectuar reposo relativo y descargar la articulación afecta. Dicho tratamiento sólo mejora los síntomas temporalmente.</w:t>
      </w:r>
    </w:p>
    <w:p w:rsidR="00BE6E36" w:rsidRPr="00212330" w:rsidRDefault="00BE6E36" w:rsidP="00C44DF8">
      <w:pPr>
        <w:jc w:val="both"/>
        <w:rPr>
          <w:sz w:val="24"/>
          <w:szCs w:val="24"/>
        </w:rPr>
      </w:pPr>
    </w:p>
    <w:p w:rsidR="00BE6E36" w:rsidRPr="00212330" w:rsidRDefault="00BE6E36" w:rsidP="00C44DF8">
      <w:pPr>
        <w:jc w:val="both"/>
        <w:rPr>
          <w:b/>
          <w:sz w:val="24"/>
          <w:szCs w:val="24"/>
        </w:rPr>
      </w:pPr>
      <w:r w:rsidRPr="00212330">
        <w:rPr>
          <w:b/>
          <w:sz w:val="24"/>
          <w:szCs w:val="24"/>
        </w:rPr>
        <w:t>Consecuencias de no aceptar el procedimiento:</w:t>
      </w:r>
    </w:p>
    <w:p w:rsidR="00BE6E36" w:rsidRPr="00212330" w:rsidRDefault="00BA0D69" w:rsidP="00C44DF8">
      <w:pPr>
        <w:jc w:val="both"/>
        <w:rPr>
          <w:sz w:val="24"/>
          <w:szCs w:val="24"/>
        </w:rPr>
      </w:pPr>
      <w:r w:rsidRPr="00212330">
        <w:rPr>
          <w:sz w:val="24"/>
          <w:szCs w:val="24"/>
        </w:rPr>
        <w:t xml:space="preserve">Dolor de la </w:t>
      </w:r>
      <w:r w:rsidR="00FC2684" w:rsidRPr="00212330">
        <w:rPr>
          <w:sz w:val="24"/>
          <w:szCs w:val="24"/>
        </w:rPr>
        <w:t>estructura,</w:t>
      </w:r>
      <w:r w:rsidRPr="00212330">
        <w:rPr>
          <w:sz w:val="24"/>
          <w:szCs w:val="24"/>
        </w:rPr>
        <w:t xml:space="preserve"> incapacidad </w:t>
      </w:r>
      <w:r w:rsidR="00FC2684" w:rsidRPr="00212330">
        <w:rPr>
          <w:sz w:val="24"/>
          <w:szCs w:val="24"/>
        </w:rPr>
        <w:t>funcional,</w:t>
      </w:r>
      <w:r w:rsidRPr="00212330">
        <w:rPr>
          <w:sz w:val="24"/>
          <w:szCs w:val="24"/>
        </w:rPr>
        <w:t xml:space="preserve"> </w:t>
      </w:r>
      <w:r w:rsidR="00FC2684" w:rsidRPr="00212330">
        <w:rPr>
          <w:sz w:val="24"/>
          <w:szCs w:val="24"/>
        </w:rPr>
        <w:t>pérdida</w:t>
      </w:r>
      <w:r w:rsidRPr="00212330">
        <w:rPr>
          <w:sz w:val="24"/>
          <w:szCs w:val="24"/>
        </w:rPr>
        <w:t xml:space="preserve"> </w:t>
      </w:r>
      <w:r w:rsidR="00FC2684" w:rsidRPr="00212330">
        <w:rPr>
          <w:sz w:val="24"/>
          <w:szCs w:val="24"/>
        </w:rPr>
        <w:t>de la sensibilidad, parestesias, pérdida de fuerza.</w:t>
      </w:r>
    </w:p>
    <w:p w:rsidR="00BE6E36" w:rsidRPr="00212330" w:rsidRDefault="00BE6E36" w:rsidP="00C44DF8">
      <w:pPr>
        <w:jc w:val="both"/>
        <w:rPr>
          <w:sz w:val="24"/>
          <w:szCs w:val="24"/>
        </w:rPr>
      </w:pPr>
    </w:p>
    <w:p w:rsidR="00BE6E36" w:rsidRPr="00212330" w:rsidRDefault="00BE6E36" w:rsidP="00C44DF8">
      <w:pPr>
        <w:jc w:val="both"/>
        <w:rPr>
          <w:b/>
          <w:sz w:val="24"/>
          <w:szCs w:val="24"/>
        </w:rPr>
      </w:pPr>
      <w:r w:rsidRPr="00212330">
        <w:rPr>
          <w:b/>
          <w:sz w:val="24"/>
          <w:szCs w:val="24"/>
        </w:rPr>
        <w:t>Mecanismo para solicitar más información:</w:t>
      </w:r>
    </w:p>
    <w:p w:rsidR="00BE6E36" w:rsidRPr="00212330" w:rsidRDefault="0025600B" w:rsidP="00C44DF8">
      <w:pPr>
        <w:jc w:val="both"/>
        <w:rPr>
          <w:sz w:val="24"/>
          <w:szCs w:val="24"/>
        </w:rPr>
      </w:pPr>
      <w:r w:rsidRPr="00212330">
        <w:rPr>
          <w:sz w:val="24"/>
          <w:szCs w:val="24"/>
        </w:rPr>
        <w:t>Médico tratante, Jefe de Servicio</w:t>
      </w:r>
      <w:proofErr w:type="gramStart"/>
      <w:r w:rsidRPr="00212330">
        <w:rPr>
          <w:sz w:val="24"/>
          <w:szCs w:val="24"/>
        </w:rPr>
        <w:t>,</w:t>
      </w:r>
      <w:r w:rsidR="00A6036F" w:rsidRPr="00212330">
        <w:rPr>
          <w:sz w:val="24"/>
          <w:szCs w:val="24"/>
        </w:rPr>
        <w:t>.</w:t>
      </w:r>
      <w:proofErr w:type="gramEnd"/>
    </w:p>
    <w:p w:rsidR="0025600B" w:rsidRPr="00212330" w:rsidRDefault="0025600B" w:rsidP="00371411">
      <w:pPr>
        <w:spacing w:line="360" w:lineRule="auto"/>
        <w:jc w:val="both"/>
        <w:rPr>
          <w:sz w:val="24"/>
          <w:szCs w:val="24"/>
        </w:rPr>
      </w:pPr>
    </w:p>
    <w:p w:rsidR="00F813B6" w:rsidRPr="00212330" w:rsidRDefault="00F813B6" w:rsidP="00F813B6">
      <w:pPr>
        <w:pStyle w:val="Default"/>
      </w:pPr>
      <w:r w:rsidRPr="00212330">
        <w:rPr>
          <w:b/>
          <w:bCs/>
        </w:rPr>
        <w:t xml:space="preserve">Revocabilidad </w:t>
      </w:r>
    </w:p>
    <w:p w:rsidR="0094481E" w:rsidRPr="00212330" w:rsidRDefault="00F813B6" w:rsidP="00212330">
      <w:pPr>
        <w:pStyle w:val="Textoindependiente"/>
        <w:rPr>
          <w:rFonts w:cs="Arial"/>
          <w:szCs w:val="24"/>
        </w:rPr>
      </w:pPr>
      <w:r w:rsidRPr="00212330">
        <w:rPr>
          <w:rFonts w:ascii="Times New Roman" w:hAnsi="Times New Roman"/>
          <w:iCs/>
          <w:szCs w:val="24"/>
        </w:rPr>
        <w:t>Se me señala, que hacer si cambio de idea tanto en aceptar o rechazar el procedimiento, cirugía o terapia propuesta.</w:t>
      </w:r>
    </w:p>
    <w:sectPr w:rsidR="0094481E" w:rsidRPr="00212330" w:rsidSect="00564148">
      <w:pgSz w:w="12240" w:h="15840" w:code="1"/>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0053B"/>
    <w:multiLevelType w:val="hybridMultilevel"/>
    <w:tmpl w:val="3A7AD39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0426026"/>
    <w:multiLevelType w:val="singleLevel"/>
    <w:tmpl w:val="D5A268CE"/>
    <w:lvl w:ilvl="0">
      <w:start w:val="5"/>
      <w:numFmt w:val="bullet"/>
      <w:lvlText w:val="-"/>
      <w:lvlJc w:val="left"/>
      <w:pPr>
        <w:tabs>
          <w:tab w:val="num" w:pos="360"/>
        </w:tabs>
        <w:ind w:left="360" w:hanging="360"/>
      </w:pPr>
    </w:lvl>
  </w:abstractNum>
  <w:abstractNum w:abstractNumId="2">
    <w:nsid w:val="19E17ED8"/>
    <w:multiLevelType w:val="hybridMultilevel"/>
    <w:tmpl w:val="2DF0BB40"/>
    <w:lvl w:ilvl="0" w:tplc="367203E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CC25B3B"/>
    <w:multiLevelType w:val="hybridMultilevel"/>
    <w:tmpl w:val="5652F18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43347463"/>
    <w:multiLevelType w:val="hybridMultilevel"/>
    <w:tmpl w:val="68367FB6"/>
    <w:lvl w:ilvl="0" w:tplc="3F8C2734">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5">
    <w:nsid w:val="7E7700D5"/>
    <w:multiLevelType w:val="hybridMultilevel"/>
    <w:tmpl w:val="502044D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4A5"/>
    <w:rsid w:val="00000EA0"/>
    <w:rsid w:val="00031567"/>
    <w:rsid w:val="00032890"/>
    <w:rsid w:val="000403FC"/>
    <w:rsid w:val="00042AD2"/>
    <w:rsid w:val="000432E5"/>
    <w:rsid w:val="00085A3F"/>
    <w:rsid w:val="00086625"/>
    <w:rsid w:val="00096D1F"/>
    <w:rsid w:val="000B209A"/>
    <w:rsid w:val="000C01F4"/>
    <w:rsid w:val="000C2061"/>
    <w:rsid w:val="000C46E3"/>
    <w:rsid w:val="000D4953"/>
    <w:rsid w:val="000E2196"/>
    <w:rsid w:val="000E2954"/>
    <w:rsid w:val="000F6900"/>
    <w:rsid w:val="0010289F"/>
    <w:rsid w:val="00104B5A"/>
    <w:rsid w:val="00114AB9"/>
    <w:rsid w:val="001172F6"/>
    <w:rsid w:val="001207EE"/>
    <w:rsid w:val="00123739"/>
    <w:rsid w:val="0012408A"/>
    <w:rsid w:val="00127E43"/>
    <w:rsid w:val="0013236D"/>
    <w:rsid w:val="001430E4"/>
    <w:rsid w:val="00157A64"/>
    <w:rsid w:val="00167F12"/>
    <w:rsid w:val="001704B1"/>
    <w:rsid w:val="00173025"/>
    <w:rsid w:val="00175ECE"/>
    <w:rsid w:val="00180E7A"/>
    <w:rsid w:val="00181152"/>
    <w:rsid w:val="00185DB4"/>
    <w:rsid w:val="0019273F"/>
    <w:rsid w:val="001A1D60"/>
    <w:rsid w:val="001A329D"/>
    <w:rsid w:val="001A6970"/>
    <w:rsid w:val="001B003D"/>
    <w:rsid w:val="001B4848"/>
    <w:rsid w:val="001B67C9"/>
    <w:rsid w:val="001D0A48"/>
    <w:rsid w:val="001D51F5"/>
    <w:rsid w:val="001D6915"/>
    <w:rsid w:val="001D752B"/>
    <w:rsid w:val="001E51CB"/>
    <w:rsid w:val="00201EEA"/>
    <w:rsid w:val="00203E58"/>
    <w:rsid w:val="00212330"/>
    <w:rsid w:val="002224A5"/>
    <w:rsid w:val="00230CA1"/>
    <w:rsid w:val="00232F6C"/>
    <w:rsid w:val="00243A2B"/>
    <w:rsid w:val="0025600B"/>
    <w:rsid w:val="00260D52"/>
    <w:rsid w:val="002619E7"/>
    <w:rsid w:val="00263FBD"/>
    <w:rsid w:val="00282801"/>
    <w:rsid w:val="002A240C"/>
    <w:rsid w:val="002A34BE"/>
    <w:rsid w:val="002B19B1"/>
    <w:rsid w:val="002D78A0"/>
    <w:rsid w:val="002E6FAD"/>
    <w:rsid w:val="002F1C99"/>
    <w:rsid w:val="002F70BF"/>
    <w:rsid w:val="003020D9"/>
    <w:rsid w:val="003021B9"/>
    <w:rsid w:val="003065C0"/>
    <w:rsid w:val="00307322"/>
    <w:rsid w:val="00311EBE"/>
    <w:rsid w:val="00312047"/>
    <w:rsid w:val="003328B0"/>
    <w:rsid w:val="00344228"/>
    <w:rsid w:val="0036166B"/>
    <w:rsid w:val="0036435E"/>
    <w:rsid w:val="00371411"/>
    <w:rsid w:val="00376E07"/>
    <w:rsid w:val="00385491"/>
    <w:rsid w:val="0038730C"/>
    <w:rsid w:val="003923A5"/>
    <w:rsid w:val="00395E53"/>
    <w:rsid w:val="00397C0A"/>
    <w:rsid w:val="003B78BB"/>
    <w:rsid w:val="003C53ED"/>
    <w:rsid w:val="003D1785"/>
    <w:rsid w:val="003D597C"/>
    <w:rsid w:val="003E6C95"/>
    <w:rsid w:val="003F0213"/>
    <w:rsid w:val="003F4111"/>
    <w:rsid w:val="003F44F2"/>
    <w:rsid w:val="00412C06"/>
    <w:rsid w:val="0041601E"/>
    <w:rsid w:val="0042066E"/>
    <w:rsid w:val="00431E3A"/>
    <w:rsid w:val="00432595"/>
    <w:rsid w:val="00454D34"/>
    <w:rsid w:val="0047139E"/>
    <w:rsid w:val="00480765"/>
    <w:rsid w:val="00483DEB"/>
    <w:rsid w:val="004A0AB1"/>
    <w:rsid w:val="004A0CDF"/>
    <w:rsid w:val="004A7D24"/>
    <w:rsid w:val="004D3A28"/>
    <w:rsid w:val="004D63D7"/>
    <w:rsid w:val="004E515B"/>
    <w:rsid w:val="004E78EA"/>
    <w:rsid w:val="0050430A"/>
    <w:rsid w:val="0051175D"/>
    <w:rsid w:val="00512C25"/>
    <w:rsid w:val="00514269"/>
    <w:rsid w:val="00526DA9"/>
    <w:rsid w:val="005344A6"/>
    <w:rsid w:val="00540F2C"/>
    <w:rsid w:val="00541595"/>
    <w:rsid w:val="00555C48"/>
    <w:rsid w:val="00557B50"/>
    <w:rsid w:val="00564148"/>
    <w:rsid w:val="0059309F"/>
    <w:rsid w:val="00596A49"/>
    <w:rsid w:val="005A3728"/>
    <w:rsid w:val="005A38F0"/>
    <w:rsid w:val="005A566C"/>
    <w:rsid w:val="005A7BD2"/>
    <w:rsid w:val="005B343A"/>
    <w:rsid w:val="005B5016"/>
    <w:rsid w:val="005B6A26"/>
    <w:rsid w:val="005D006D"/>
    <w:rsid w:val="005D5463"/>
    <w:rsid w:val="005D78D7"/>
    <w:rsid w:val="005E0A76"/>
    <w:rsid w:val="005F17AE"/>
    <w:rsid w:val="005F70DD"/>
    <w:rsid w:val="005F7232"/>
    <w:rsid w:val="0061087E"/>
    <w:rsid w:val="0062097D"/>
    <w:rsid w:val="00633F70"/>
    <w:rsid w:val="00635381"/>
    <w:rsid w:val="00645AEB"/>
    <w:rsid w:val="0064688E"/>
    <w:rsid w:val="006504AF"/>
    <w:rsid w:val="00662083"/>
    <w:rsid w:val="00663D49"/>
    <w:rsid w:val="00670356"/>
    <w:rsid w:val="006714D4"/>
    <w:rsid w:val="00694F56"/>
    <w:rsid w:val="00695BA0"/>
    <w:rsid w:val="006979B8"/>
    <w:rsid w:val="006A2CB3"/>
    <w:rsid w:val="006A6841"/>
    <w:rsid w:val="006D3095"/>
    <w:rsid w:val="006D5E2D"/>
    <w:rsid w:val="006E2631"/>
    <w:rsid w:val="006E3D76"/>
    <w:rsid w:val="006F75C4"/>
    <w:rsid w:val="007034E5"/>
    <w:rsid w:val="00707A6E"/>
    <w:rsid w:val="00707FA7"/>
    <w:rsid w:val="00711D79"/>
    <w:rsid w:val="0071583B"/>
    <w:rsid w:val="007175F1"/>
    <w:rsid w:val="00735995"/>
    <w:rsid w:val="00736B74"/>
    <w:rsid w:val="00736FB9"/>
    <w:rsid w:val="00744D49"/>
    <w:rsid w:val="00747877"/>
    <w:rsid w:val="00765AA1"/>
    <w:rsid w:val="007728F5"/>
    <w:rsid w:val="007874A5"/>
    <w:rsid w:val="00794104"/>
    <w:rsid w:val="007A2E2E"/>
    <w:rsid w:val="007B6580"/>
    <w:rsid w:val="007C3DB4"/>
    <w:rsid w:val="007D3B7D"/>
    <w:rsid w:val="007D3E71"/>
    <w:rsid w:val="007E718E"/>
    <w:rsid w:val="007F544E"/>
    <w:rsid w:val="00836603"/>
    <w:rsid w:val="00871B95"/>
    <w:rsid w:val="008746FA"/>
    <w:rsid w:val="00884F9E"/>
    <w:rsid w:val="0089519D"/>
    <w:rsid w:val="008A141F"/>
    <w:rsid w:val="008A2DFE"/>
    <w:rsid w:val="008B5DD9"/>
    <w:rsid w:val="008C2BB9"/>
    <w:rsid w:val="008C3422"/>
    <w:rsid w:val="008E4B08"/>
    <w:rsid w:val="008E4DA0"/>
    <w:rsid w:val="008F3B9C"/>
    <w:rsid w:val="008F4D4A"/>
    <w:rsid w:val="00910544"/>
    <w:rsid w:val="0091613F"/>
    <w:rsid w:val="009179BA"/>
    <w:rsid w:val="0093002B"/>
    <w:rsid w:val="00931254"/>
    <w:rsid w:val="00940343"/>
    <w:rsid w:val="00940566"/>
    <w:rsid w:val="0094481E"/>
    <w:rsid w:val="00953311"/>
    <w:rsid w:val="00957BDB"/>
    <w:rsid w:val="009714DE"/>
    <w:rsid w:val="0097439C"/>
    <w:rsid w:val="00977916"/>
    <w:rsid w:val="00986BC3"/>
    <w:rsid w:val="00995BB7"/>
    <w:rsid w:val="009979AC"/>
    <w:rsid w:val="009A1A09"/>
    <w:rsid w:val="009A638A"/>
    <w:rsid w:val="009B4445"/>
    <w:rsid w:val="009B66E4"/>
    <w:rsid w:val="009C455D"/>
    <w:rsid w:val="009D1AFD"/>
    <w:rsid w:val="009D5CEE"/>
    <w:rsid w:val="009D7213"/>
    <w:rsid w:val="00A047B9"/>
    <w:rsid w:val="00A13397"/>
    <w:rsid w:val="00A15BA1"/>
    <w:rsid w:val="00A22970"/>
    <w:rsid w:val="00A2360F"/>
    <w:rsid w:val="00A25C77"/>
    <w:rsid w:val="00A27DEE"/>
    <w:rsid w:val="00A313DC"/>
    <w:rsid w:val="00A35D7A"/>
    <w:rsid w:val="00A434D1"/>
    <w:rsid w:val="00A4547B"/>
    <w:rsid w:val="00A53D9A"/>
    <w:rsid w:val="00A57B37"/>
    <w:rsid w:val="00A6036F"/>
    <w:rsid w:val="00A636F7"/>
    <w:rsid w:val="00A64B51"/>
    <w:rsid w:val="00A659A3"/>
    <w:rsid w:val="00A7149B"/>
    <w:rsid w:val="00A733B3"/>
    <w:rsid w:val="00A7544E"/>
    <w:rsid w:val="00A917CF"/>
    <w:rsid w:val="00A920CA"/>
    <w:rsid w:val="00A9529F"/>
    <w:rsid w:val="00AB6E0A"/>
    <w:rsid w:val="00AB76BC"/>
    <w:rsid w:val="00AC53F7"/>
    <w:rsid w:val="00AE72F6"/>
    <w:rsid w:val="00AF069E"/>
    <w:rsid w:val="00AF3C6F"/>
    <w:rsid w:val="00AF4FB8"/>
    <w:rsid w:val="00AF6C99"/>
    <w:rsid w:val="00B01D3B"/>
    <w:rsid w:val="00B112EA"/>
    <w:rsid w:val="00B23DCC"/>
    <w:rsid w:val="00B26D89"/>
    <w:rsid w:val="00B33612"/>
    <w:rsid w:val="00B3755B"/>
    <w:rsid w:val="00B54479"/>
    <w:rsid w:val="00B63B4C"/>
    <w:rsid w:val="00B74333"/>
    <w:rsid w:val="00B768B2"/>
    <w:rsid w:val="00BA0A9C"/>
    <w:rsid w:val="00BA0D69"/>
    <w:rsid w:val="00BA2D11"/>
    <w:rsid w:val="00BA3F59"/>
    <w:rsid w:val="00BA5F6C"/>
    <w:rsid w:val="00BB350D"/>
    <w:rsid w:val="00BB35FC"/>
    <w:rsid w:val="00BD46B5"/>
    <w:rsid w:val="00BE533A"/>
    <w:rsid w:val="00BE5E3B"/>
    <w:rsid w:val="00BE6E36"/>
    <w:rsid w:val="00BF1B5B"/>
    <w:rsid w:val="00BF2AE5"/>
    <w:rsid w:val="00BF368A"/>
    <w:rsid w:val="00C02AD8"/>
    <w:rsid w:val="00C11E62"/>
    <w:rsid w:val="00C13325"/>
    <w:rsid w:val="00C24A1B"/>
    <w:rsid w:val="00C306AA"/>
    <w:rsid w:val="00C30DEA"/>
    <w:rsid w:val="00C42F13"/>
    <w:rsid w:val="00C432D5"/>
    <w:rsid w:val="00C44DF8"/>
    <w:rsid w:val="00C54314"/>
    <w:rsid w:val="00C55005"/>
    <w:rsid w:val="00C557BD"/>
    <w:rsid w:val="00C63926"/>
    <w:rsid w:val="00C66466"/>
    <w:rsid w:val="00C67A4A"/>
    <w:rsid w:val="00C70C84"/>
    <w:rsid w:val="00C85031"/>
    <w:rsid w:val="00CA0BC2"/>
    <w:rsid w:val="00CA7216"/>
    <w:rsid w:val="00CB1E18"/>
    <w:rsid w:val="00CD4C6A"/>
    <w:rsid w:val="00CE4FCD"/>
    <w:rsid w:val="00CF3D19"/>
    <w:rsid w:val="00D0183E"/>
    <w:rsid w:val="00D05F31"/>
    <w:rsid w:val="00D20A43"/>
    <w:rsid w:val="00D20FA7"/>
    <w:rsid w:val="00D2476B"/>
    <w:rsid w:val="00D27238"/>
    <w:rsid w:val="00D52A9A"/>
    <w:rsid w:val="00D636C4"/>
    <w:rsid w:val="00D64F2C"/>
    <w:rsid w:val="00D6527C"/>
    <w:rsid w:val="00D7040F"/>
    <w:rsid w:val="00D73547"/>
    <w:rsid w:val="00D80F84"/>
    <w:rsid w:val="00DA6FA7"/>
    <w:rsid w:val="00DA7D34"/>
    <w:rsid w:val="00DB1D3A"/>
    <w:rsid w:val="00DC152A"/>
    <w:rsid w:val="00DC3261"/>
    <w:rsid w:val="00DF1AB4"/>
    <w:rsid w:val="00DF5C6E"/>
    <w:rsid w:val="00DF73D3"/>
    <w:rsid w:val="00E02818"/>
    <w:rsid w:val="00E07DD9"/>
    <w:rsid w:val="00E12A3B"/>
    <w:rsid w:val="00E14E0A"/>
    <w:rsid w:val="00E22AEF"/>
    <w:rsid w:val="00E3184D"/>
    <w:rsid w:val="00E3772A"/>
    <w:rsid w:val="00E4142B"/>
    <w:rsid w:val="00E620A2"/>
    <w:rsid w:val="00E703D4"/>
    <w:rsid w:val="00E719C4"/>
    <w:rsid w:val="00E74920"/>
    <w:rsid w:val="00E774B7"/>
    <w:rsid w:val="00E8504F"/>
    <w:rsid w:val="00E85114"/>
    <w:rsid w:val="00E86DE2"/>
    <w:rsid w:val="00E90377"/>
    <w:rsid w:val="00EB348B"/>
    <w:rsid w:val="00EC49FA"/>
    <w:rsid w:val="00ED2AD0"/>
    <w:rsid w:val="00EF099B"/>
    <w:rsid w:val="00F07D77"/>
    <w:rsid w:val="00F245C8"/>
    <w:rsid w:val="00F30AE8"/>
    <w:rsid w:val="00F4340E"/>
    <w:rsid w:val="00F813B6"/>
    <w:rsid w:val="00F93516"/>
    <w:rsid w:val="00FA20D0"/>
    <w:rsid w:val="00FA7DB8"/>
    <w:rsid w:val="00FC2684"/>
    <w:rsid w:val="00FC6A0B"/>
    <w:rsid w:val="00FD3695"/>
    <w:rsid w:val="00FD6592"/>
    <w:rsid w:val="00FE725A"/>
    <w:rsid w:val="00FF7CD1"/>
    <w:rsid w:val="00FF7E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uiPriority w:val="99"/>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uiPriority w:val="99"/>
    <w:unhideWhenUsed/>
    <w:rsid w:val="00F813B6"/>
    <w:pPr>
      <w:jc w:val="both"/>
    </w:pPr>
    <w:rPr>
      <w:rFonts w:ascii="Arial" w:eastAsia="Calibri" w:hAnsi="Arial"/>
      <w:sz w:val="24"/>
    </w:rPr>
  </w:style>
  <w:style w:type="character" w:customStyle="1" w:styleId="TextoindependienteCar">
    <w:name w:val="Texto independiente Car"/>
    <w:basedOn w:val="Fuentedeprrafopredeter"/>
    <w:link w:val="Textoindependiente"/>
    <w:uiPriority w:val="99"/>
    <w:rsid w:val="00F813B6"/>
    <w:rPr>
      <w:rFonts w:ascii="Arial" w:eastAsia="Calibri" w:hAnsi="Arial"/>
      <w:sz w:val="24"/>
      <w:lang w:val="es-ES" w:eastAsia="es-ES"/>
    </w:rPr>
  </w:style>
  <w:style w:type="character" w:styleId="Hipervnculo">
    <w:name w:val="Hyperlink"/>
    <w:unhideWhenUsed/>
    <w:rsid w:val="002123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uiPriority w:val="99"/>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uiPriority w:val="99"/>
    <w:unhideWhenUsed/>
    <w:rsid w:val="00F813B6"/>
    <w:pPr>
      <w:jc w:val="both"/>
    </w:pPr>
    <w:rPr>
      <w:rFonts w:ascii="Arial" w:eastAsia="Calibri" w:hAnsi="Arial"/>
      <w:sz w:val="24"/>
    </w:rPr>
  </w:style>
  <w:style w:type="character" w:customStyle="1" w:styleId="TextoindependienteCar">
    <w:name w:val="Texto independiente Car"/>
    <w:basedOn w:val="Fuentedeprrafopredeter"/>
    <w:link w:val="Textoindependiente"/>
    <w:uiPriority w:val="99"/>
    <w:rsid w:val="00F813B6"/>
    <w:rPr>
      <w:rFonts w:ascii="Arial" w:eastAsia="Calibri" w:hAnsi="Arial"/>
      <w:sz w:val="24"/>
      <w:lang w:val="es-ES" w:eastAsia="es-ES"/>
    </w:rPr>
  </w:style>
  <w:style w:type="character" w:styleId="Hipervnculo">
    <w:name w:val="Hyperlink"/>
    <w:unhideWhenUsed/>
    <w:rsid w:val="002123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001224">
      <w:bodyDiv w:val="1"/>
      <w:marLeft w:val="0"/>
      <w:marRight w:val="0"/>
      <w:marTop w:val="0"/>
      <w:marBottom w:val="0"/>
      <w:divBdr>
        <w:top w:val="none" w:sz="0" w:space="0" w:color="auto"/>
        <w:left w:val="none" w:sz="0" w:space="0" w:color="auto"/>
        <w:bottom w:val="none" w:sz="0" w:space="0" w:color="auto"/>
        <w:right w:val="none" w:sz="0" w:space="0" w:color="auto"/>
      </w:divBdr>
    </w:div>
    <w:div w:id="141532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F3376-3B03-4D6C-A48F-AF4E4D633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685</Words>
  <Characters>3773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REPUBLICA DE CHILE</vt:lpstr>
    </vt:vector>
  </TitlesOfParts>
  <Company>Servicio de Salud del Maule</Company>
  <LinksUpToDate>false</LinksUpToDate>
  <CharactersWithSpaces>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DE CHILE</dc:title>
  <dc:creator>Epidemiología</dc:creator>
  <cp:lastModifiedBy>Calidad</cp:lastModifiedBy>
  <cp:revision>5</cp:revision>
  <cp:lastPrinted>2013-09-25T15:57:00Z</cp:lastPrinted>
  <dcterms:created xsi:type="dcterms:W3CDTF">2017-09-20T19:45:00Z</dcterms:created>
  <dcterms:modified xsi:type="dcterms:W3CDTF">2021-06-07T20:18:00Z</dcterms:modified>
</cp:coreProperties>
</file>