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49" w:rsidRDefault="00DC6749" w:rsidP="00DC6749"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5CBDF88" wp14:editId="594B619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49" w:rsidRDefault="00DC6749" w:rsidP="00DC6749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DC6749" w:rsidRDefault="00DC6749" w:rsidP="00DC6749">
      <w:pPr>
        <w:jc w:val="center"/>
        <w:rPr>
          <w:b/>
          <w:sz w:val="24"/>
          <w:szCs w:val="24"/>
          <w:u w:val="single"/>
        </w:rPr>
      </w:pPr>
    </w:p>
    <w:p w:rsidR="00DC6749" w:rsidRDefault="00DC6749" w:rsidP="00DC6749">
      <w:pPr>
        <w:jc w:val="center"/>
        <w:rPr>
          <w:b/>
          <w:sz w:val="24"/>
          <w:szCs w:val="24"/>
          <w:u w:val="single"/>
        </w:rPr>
      </w:pPr>
    </w:p>
    <w:p w:rsidR="00DC6749" w:rsidRPr="001C0E30" w:rsidRDefault="00DC6749" w:rsidP="00DC6749">
      <w:pPr>
        <w:jc w:val="center"/>
        <w:rPr>
          <w:b/>
          <w:sz w:val="24"/>
          <w:szCs w:val="24"/>
          <w:u w:val="single"/>
        </w:rPr>
      </w:pPr>
      <w:r w:rsidRPr="001C0E30">
        <w:rPr>
          <w:b/>
          <w:sz w:val="24"/>
          <w:szCs w:val="24"/>
          <w:u w:val="single"/>
        </w:rPr>
        <w:t xml:space="preserve">INFORMACIÓN PARA PACIENTES: </w:t>
      </w:r>
    </w:p>
    <w:p w:rsidR="00DC6749" w:rsidRPr="00DC6749" w:rsidRDefault="00DC6749" w:rsidP="00DC6749">
      <w:pPr>
        <w:jc w:val="center"/>
        <w:rPr>
          <w:sz w:val="24"/>
          <w:szCs w:val="24"/>
        </w:rPr>
      </w:pPr>
      <w:r w:rsidRPr="001C0E30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NEFRECTOMÍA PARCIAL POR TUMOR</w:t>
      </w:r>
      <w:r w:rsidRPr="001C0E30">
        <w:rPr>
          <w:b/>
          <w:sz w:val="24"/>
          <w:szCs w:val="24"/>
          <w:u w:val="single"/>
        </w:rPr>
        <w:t>”</w:t>
      </w:r>
    </w:p>
    <w:p w:rsidR="00DC6749" w:rsidRDefault="00DC6749" w:rsidP="00DC6749">
      <w:pPr>
        <w:jc w:val="both"/>
        <w:rPr>
          <w:sz w:val="24"/>
          <w:szCs w:val="24"/>
          <w:u w:val="single"/>
        </w:rPr>
      </w:pPr>
    </w:p>
    <w:p w:rsidR="00DC6749" w:rsidRPr="0001392B" w:rsidRDefault="00DC6749" w:rsidP="00DC6749">
      <w:pPr>
        <w:jc w:val="both"/>
        <w:rPr>
          <w:sz w:val="24"/>
          <w:szCs w:val="24"/>
          <w:u w:val="single"/>
        </w:rPr>
      </w:pPr>
    </w:p>
    <w:p w:rsidR="004F2E4D" w:rsidRDefault="004F2E4D" w:rsidP="004F2E4D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4F2E4D" w:rsidRDefault="004F2E4D" w:rsidP="004F2E4D">
      <w:pPr>
        <w:jc w:val="both"/>
        <w:rPr>
          <w:sz w:val="24"/>
        </w:rPr>
      </w:pPr>
    </w:p>
    <w:p w:rsidR="004F2E4D" w:rsidRDefault="004F2E4D" w:rsidP="004F2E4D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813A57" w:rsidRDefault="00813A57" w:rsidP="00813A57">
      <w:pPr>
        <w:pStyle w:val="Ttulo3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B664A" w:rsidRPr="00C74393" w:rsidRDefault="008B664A" w:rsidP="00813A57">
      <w:pPr>
        <w:jc w:val="both"/>
        <w:rPr>
          <w:sz w:val="24"/>
          <w:szCs w:val="24"/>
        </w:rPr>
      </w:pPr>
    </w:p>
    <w:p w:rsidR="00813A57" w:rsidRPr="00DC6749" w:rsidRDefault="00813A57" w:rsidP="00813A57">
      <w:pPr>
        <w:pStyle w:val="Ttulo4"/>
        <w:rPr>
          <w:rFonts w:ascii="Times New Roman" w:hAnsi="Times New Roman"/>
          <w:szCs w:val="24"/>
          <w:u w:val="none"/>
        </w:rPr>
      </w:pPr>
      <w:r w:rsidRPr="00DC6749">
        <w:rPr>
          <w:rFonts w:ascii="Times New Roman" w:hAnsi="Times New Roman"/>
          <w:szCs w:val="24"/>
          <w:u w:val="none"/>
        </w:rPr>
        <w:t>Objetivo Del Procedimiento</w:t>
      </w:r>
    </w:p>
    <w:p w:rsidR="00813A57" w:rsidRPr="00DC6749" w:rsidRDefault="00813A57" w:rsidP="00813A57">
      <w:pPr>
        <w:jc w:val="both"/>
        <w:rPr>
          <w:sz w:val="24"/>
          <w:szCs w:val="24"/>
        </w:rPr>
      </w:pPr>
      <w:r w:rsidRPr="00DC6749">
        <w:rPr>
          <w:sz w:val="24"/>
          <w:szCs w:val="24"/>
        </w:rPr>
        <w:t>El objetivo es retirar la porción de su riñón que está afectada por un tumor. El tamaño y ubicación del tumor permite conservar parte del riñón. Con el retir</w:t>
      </w:r>
      <w:r w:rsidR="00A20229" w:rsidRPr="00DC6749">
        <w:rPr>
          <w:sz w:val="24"/>
          <w:szCs w:val="24"/>
        </w:rPr>
        <w:t xml:space="preserve">o del tumor se podrá </w:t>
      </w:r>
      <w:r w:rsidRPr="00DC6749">
        <w:rPr>
          <w:sz w:val="24"/>
          <w:szCs w:val="24"/>
        </w:rPr>
        <w:t>saber si es de naturaleza benigna o maligna.</w:t>
      </w:r>
    </w:p>
    <w:p w:rsidR="008B664A" w:rsidRPr="00DC6749" w:rsidRDefault="00DC6749" w:rsidP="00DC6749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A57" w:rsidRPr="00DC6749" w:rsidRDefault="00813A57" w:rsidP="00813A5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C6749">
        <w:rPr>
          <w:rFonts w:ascii="Times New Roman" w:hAnsi="Times New Roman"/>
          <w:b/>
          <w:szCs w:val="24"/>
        </w:rPr>
        <w:t>Descripción Del Procedimiento</w:t>
      </w:r>
    </w:p>
    <w:p w:rsidR="00A20229" w:rsidRPr="00DC6749" w:rsidRDefault="00813A57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C6749">
        <w:rPr>
          <w:rFonts w:ascii="Times New Roman" w:hAnsi="Times New Roman"/>
          <w:szCs w:val="24"/>
        </w:rPr>
        <w:t xml:space="preserve">La operación se hará bajo Anestesia General. El procedimiento se realiza </w:t>
      </w:r>
      <w:r w:rsidR="00A20229" w:rsidRPr="00DC6749">
        <w:rPr>
          <w:rFonts w:ascii="Times New Roman" w:hAnsi="Times New Roman"/>
          <w:szCs w:val="24"/>
        </w:rPr>
        <w:t>haciendo una incisión en el abdomen, por donde se retirará el tumor. Al final de la intervención podrán ser colocados drenajes del sitio operatorio.</w:t>
      </w:r>
    </w:p>
    <w:p w:rsidR="00A20229" w:rsidRPr="00DC6749" w:rsidRDefault="00A20229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13A57" w:rsidRPr="00DC6749" w:rsidRDefault="00813A57" w:rsidP="00813A5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C6749">
        <w:rPr>
          <w:rFonts w:ascii="Times New Roman" w:hAnsi="Times New Roman"/>
          <w:b/>
          <w:szCs w:val="24"/>
        </w:rPr>
        <w:t>Riesgo Del Procedimiento</w:t>
      </w:r>
    </w:p>
    <w:p w:rsidR="008C1A80" w:rsidRPr="00DC6749" w:rsidRDefault="00813A57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C6749">
        <w:rPr>
          <w:rFonts w:ascii="Times New Roman" w:hAnsi="Times New Roman"/>
          <w:szCs w:val="24"/>
        </w:rPr>
        <w:t xml:space="preserve">Existen riesgos comunes a toda operación tales como el sangrado, </w:t>
      </w:r>
      <w:r w:rsidR="00A20229" w:rsidRPr="00DC6749">
        <w:rPr>
          <w:rFonts w:ascii="Times New Roman" w:hAnsi="Times New Roman"/>
          <w:szCs w:val="24"/>
        </w:rPr>
        <w:t xml:space="preserve">herida de órganos vecinos, infección herida operatoria. </w:t>
      </w:r>
    </w:p>
    <w:p w:rsidR="00A20229" w:rsidRPr="00DC6749" w:rsidRDefault="00A20229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C6749">
        <w:rPr>
          <w:rFonts w:ascii="Times New Roman" w:hAnsi="Times New Roman"/>
          <w:szCs w:val="24"/>
        </w:rPr>
        <w:t>También existe el riesgo que durante el procedimiento se decida retirar todo el riñón (Nefrectomía radical),</w:t>
      </w:r>
      <w:r w:rsidR="00813A57" w:rsidRPr="00DC6749">
        <w:rPr>
          <w:rFonts w:ascii="Times New Roman" w:hAnsi="Times New Roman"/>
          <w:szCs w:val="24"/>
        </w:rPr>
        <w:t xml:space="preserve"> según los hallazgos de la operación</w:t>
      </w:r>
      <w:r w:rsidRPr="00DC6749">
        <w:rPr>
          <w:rFonts w:ascii="Times New Roman" w:hAnsi="Times New Roman"/>
          <w:szCs w:val="24"/>
        </w:rPr>
        <w:t xml:space="preserve">. </w:t>
      </w:r>
    </w:p>
    <w:p w:rsidR="00813A57" w:rsidRPr="00DC6749" w:rsidRDefault="00A20229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C6749">
        <w:rPr>
          <w:rFonts w:ascii="Times New Roman" w:hAnsi="Times New Roman"/>
          <w:szCs w:val="24"/>
        </w:rPr>
        <w:t>Otros riesgos pueden existir con</w:t>
      </w:r>
      <w:r w:rsidR="00813A57" w:rsidRPr="00DC6749">
        <w:rPr>
          <w:rFonts w:ascii="Times New Roman" w:hAnsi="Times New Roman"/>
          <w:szCs w:val="24"/>
        </w:rPr>
        <w:t xml:space="preserve"> la anestesia, los que se minimizan con la presencia de un Médico Anestesista en la sala de operaciones.</w:t>
      </w:r>
    </w:p>
    <w:p w:rsidR="00813A57" w:rsidRPr="00DC6749" w:rsidRDefault="00813A57" w:rsidP="00813A57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13A57" w:rsidRPr="00DC6749" w:rsidRDefault="00813A57" w:rsidP="00813A57">
      <w:pPr>
        <w:jc w:val="both"/>
        <w:rPr>
          <w:b/>
          <w:sz w:val="24"/>
          <w:szCs w:val="24"/>
        </w:rPr>
      </w:pPr>
      <w:r w:rsidRPr="00DC6749">
        <w:rPr>
          <w:b/>
          <w:sz w:val="24"/>
          <w:szCs w:val="24"/>
        </w:rPr>
        <w:t>Alternativas Al Procedimiento</w:t>
      </w:r>
    </w:p>
    <w:p w:rsidR="00813A57" w:rsidRPr="00DC6749" w:rsidRDefault="00813A57" w:rsidP="00813A57">
      <w:pPr>
        <w:jc w:val="both"/>
        <w:rPr>
          <w:sz w:val="24"/>
          <w:szCs w:val="24"/>
        </w:rPr>
      </w:pPr>
      <w:r w:rsidRPr="00DC6749">
        <w:rPr>
          <w:sz w:val="24"/>
          <w:szCs w:val="24"/>
        </w:rPr>
        <w:t>Retiro del riñón entero.</w:t>
      </w:r>
    </w:p>
    <w:p w:rsidR="00813A57" w:rsidRPr="00DC6749" w:rsidRDefault="00813A57" w:rsidP="00813A57">
      <w:pPr>
        <w:jc w:val="both"/>
        <w:rPr>
          <w:sz w:val="24"/>
          <w:szCs w:val="24"/>
        </w:rPr>
      </w:pPr>
    </w:p>
    <w:p w:rsidR="00813A57" w:rsidRPr="00DC6749" w:rsidRDefault="00813A57" w:rsidP="00813A57">
      <w:pPr>
        <w:jc w:val="both"/>
        <w:rPr>
          <w:b/>
          <w:sz w:val="24"/>
          <w:szCs w:val="24"/>
        </w:rPr>
      </w:pPr>
      <w:r w:rsidRPr="00DC6749">
        <w:rPr>
          <w:b/>
          <w:sz w:val="24"/>
          <w:szCs w:val="24"/>
        </w:rPr>
        <w:t>Consecuencia De No Aceptar El Procedimiento</w:t>
      </w:r>
    </w:p>
    <w:p w:rsidR="00813A57" w:rsidRPr="00DC6749" w:rsidRDefault="00813A57" w:rsidP="00813A57">
      <w:pPr>
        <w:jc w:val="both"/>
        <w:rPr>
          <w:sz w:val="24"/>
          <w:szCs w:val="24"/>
        </w:rPr>
      </w:pPr>
      <w:r w:rsidRPr="00DC6749">
        <w:rPr>
          <w:sz w:val="24"/>
          <w:szCs w:val="24"/>
        </w:rPr>
        <w:t>La persistencia del tumor lo expone a dolores, sangrado, fiebre. Si el tumor es canceroso puede llevar a la muerte si no se retira a tiempo.</w:t>
      </w:r>
    </w:p>
    <w:p w:rsidR="008B664A" w:rsidRPr="00DC6749" w:rsidRDefault="008B664A" w:rsidP="00813A57">
      <w:pPr>
        <w:jc w:val="both"/>
        <w:rPr>
          <w:sz w:val="24"/>
          <w:szCs w:val="24"/>
        </w:rPr>
      </w:pPr>
    </w:p>
    <w:p w:rsidR="00813A57" w:rsidRPr="00DC6749" w:rsidRDefault="00813A57" w:rsidP="00813A57">
      <w:pPr>
        <w:jc w:val="both"/>
        <w:rPr>
          <w:b/>
          <w:sz w:val="24"/>
          <w:szCs w:val="24"/>
        </w:rPr>
      </w:pPr>
      <w:r w:rsidRPr="00DC6749">
        <w:rPr>
          <w:b/>
          <w:sz w:val="24"/>
          <w:szCs w:val="24"/>
        </w:rPr>
        <w:t>Mecanismo Para Solicitar Más Información</w:t>
      </w:r>
    </w:p>
    <w:p w:rsidR="00813A57" w:rsidRPr="00DC6749" w:rsidRDefault="00813A57" w:rsidP="00DC6749">
      <w:pPr>
        <w:spacing w:line="360" w:lineRule="auto"/>
        <w:jc w:val="both"/>
        <w:rPr>
          <w:sz w:val="24"/>
          <w:szCs w:val="24"/>
        </w:rPr>
      </w:pPr>
      <w:r w:rsidRPr="00DC6749">
        <w:rPr>
          <w:sz w:val="24"/>
          <w:szCs w:val="24"/>
        </w:rPr>
        <w:t>Consulte con su Médico Urólogo tratante, Jefe de Servicio u otros profesionales.</w:t>
      </w:r>
    </w:p>
    <w:p w:rsidR="00081B31" w:rsidRPr="00DC6749" w:rsidRDefault="00081B31" w:rsidP="00081B31">
      <w:pPr>
        <w:pStyle w:val="Default"/>
      </w:pPr>
      <w:r w:rsidRPr="00DC6749">
        <w:rPr>
          <w:b/>
          <w:bCs/>
        </w:rPr>
        <w:t xml:space="preserve">Revocabilidad </w:t>
      </w:r>
    </w:p>
    <w:p w:rsidR="008A53CD" w:rsidRDefault="00081B31" w:rsidP="00DC6749">
      <w:pPr>
        <w:pStyle w:val="Textoindependiente"/>
      </w:pPr>
      <w:r w:rsidRPr="00DC6749">
        <w:rPr>
          <w:iCs/>
          <w:sz w:val="24"/>
          <w:szCs w:val="24"/>
        </w:rPr>
        <w:t>Se me señala, que hacer si cambio de idea tanto en aceptar o rechazar el procedimiento, cirugía o terapia propuesta.</w:t>
      </w:r>
      <w:r w:rsidR="00DC6749" w:rsidRPr="00DC6749">
        <w:rPr>
          <w:sz w:val="24"/>
          <w:szCs w:val="24"/>
        </w:rPr>
        <w:t xml:space="preserve"> </w:t>
      </w:r>
    </w:p>
    <w:sectPr w:rsidR="008A53CD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57"/>
    <w:rsid w:val="00081B31"/>
    <w:rsid w:val="004F2E4D"/>
    <w:rsid w:val="00813A57"/>
    <w:rsid w:val="008A53CD"/>
    <w:rsid w:val="008B664A"/>
    <w:rsid w:val="008C1A80"/>
    <w:rsid w:val="00A20229"/>
    <w:rsid w:val="00B2177D"/>
    <w:rsid w:val="00D276A2"/>
    <w:rsid w:val="00DC6749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13A5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13A57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13A5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13A57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rsid w:val="00813A57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13A5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uiPriority w:val="99"/>
    <w:rsid w:val="00813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6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64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1B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1B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DC674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13A5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13A57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13A5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13A57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rsid w:val="00813A57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13A5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uiPriority w:val="99"/>
    <w:rsid w:val="00813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6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64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1B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1B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DC674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Ignacia</dc:creator>
  <cp:lastModifiedBy>Calidad</cp:lastModifiedBy>
  <cp:revision>5</cp:revision>
  <cp:lastPrinted>2015-05-18T18:26:00Z</cp:lastPrinted>
  <dcterms:created xsi:type="dcterms:W3CDTF">2017-09-20T20:09:00Z</dcterms:created>
  <dcterms:modified xsi:type="dcterms:W3CDTF">2021-06-07T20:22:00Z</dcterms:modified>
</cp:coreProperties>
</file>