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05" w:rsidRPr="00F77D45" w:rsidRDefault="00700E05" w:rsidP="00700E05">
      <w:pPr>
        <w:rPr>
          <w:sz w:val="24"/>
          <w:szCs w:val="24"/>
        </w:rPr>
      </w:pPr>
      <w:r>
        <w:rPr>
          <w:b/>
        </w:rPr>
        <w:tab/>
      </w:r>
      <w:r>
        <w:rPr>
          <w:b/>
        </w:rPr>
        <w:tab/>
      </w:r>
      <w:r>
        <w:rPr>
          <w:b/>
        </w:rPr>
        <w:tab/>
      </w:r>
      <w:r>
        <w:rPr>
          <w:noProof/>
          <w:lang w:eastAsia="es-CL"/>
        </w:rPr>
        <w:drawing>
          <wp:anchor distT="0" distB="0" distL="114300" distR="114300" simplePos="0" relativeHeight="251665408" behindDoc="1" locked="0" layoutInCell="1" allowOverlap="1" wp14:anchorId="1BEA9BD9" wp14:editId="12699399">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E05" w:rsidRDefault="00700E05" w:rsidP="00700E05">
      <w:pPr>
        <w:tabs>
          <w:tab w:val="center" w:pos="4252"/>
          <w:tab w:val="left" w:pos="7305"/>
        </w:tabs>
        <w:jc w:val="center"/>
        <w:rPr>
          <w:b/>
          <w:u w:val="single"/>
        </w:rPr>
      </w:pPr>
    </w:p>
    <w:p w:rsidR="00700E05" w:rsidRDefault="00700E05" w:rsidP="00700E05">
      <w:pPr>
        <w:autoSpaceDE w:val="0"/>
        <w:autoSpaceDN w:val="0"/>
        <w:adjustRightInd w:val="0"/>
        <w:spacing w:line="276" w:lineRule="auto"/>
        <w:jc w:val="center"/>
        <w:rPr>
          <w:b/>
          <w:sz w:val="24"/>
          <w:szCs w:val="24"/>
          <w:u w:val="single"/>
        </w:rPr>
      </w:pPr>
      <w:bookmarkStart w:id="0" w:name="_GoBack"/>
      <w:bookmarkEnd w:id="0"/>
    </w:p>
    <w:p w:rsidR="00700E05" w:rsidRPr="00CF1B02" w:rsidRDefault="00700E05" w:rsidP="00700E05">
      <w:pPr>
        <w:autoSpaceDE w:val="0"/>
        <w:autoSpaceDN w:val="0"/>
        <w:adjustRightInd w:val="0"/>
        <w:spacing w:line="276" w:lineRule="auto"/>
        <w:jc w:val="center"/>
        <w:rPr>
          <w:rFonts w:eastAsia="Calibri"/>
          <w:b/>
          <w:bCs/>
          <w:sz w:val="24"/>
          <w:szCs w:val="24"/>
          <w:u w:val="single"/>
          <w:lang w:val="es-CL" w:eastAsia="en-US"/>
        </w:rPr>
      </w:pPr>
      <w:r w:rsidRPr="00880B2A">
        <w:rPr>
          <w:b/>
          <w:sz w:val="24"/>
          <w:szCs w:val="24"/>
          <w:u w:val="single"/>
        </w:rPr>
        <w:t xml:space="preserve">INFORMACIÓN PARA PACIENTES: </w:t>
      </w:r>
      <w:r>
        <w:rPr>
          <w:b/>
          <w:sz w:val="24"/>
          <w:szCs w:val="24"/>
          <w:u w:val="single"/>
        </w:rPr>
        <w:br/>
      </w:r>
      <w:r w:rsidRPr="00880B2A">
        <w:rPr>
          <w:b/>
          <w:sz w:val="24"/>
          <w:szCs w:val="24"/>
          <w:u w:val="single"/>
        </w:rPr>
        <w:t>“</w:t>
      </w:r>
      <w:r w:rsidRPr="00700E05">
        <w:rPr>
          <w:b/>
          <w:sz w:val="24"/>
          <w:szCs w:val="24"/>
          <w:u w:val="single"/>
        </w:rPr>
        <w:t>RIGIDEZ ARTICULAR MEDIANTE UNA ARTROLISIS</w:t>
      </w:r>
      <w:r>
        <w:rPr>
          <w:b/>
          <w:sz w:val="24"/>
          <w:szCs w:val="24"/>
          <w:u w:val="single"/>
        </w:rPr>
        <w:t>”</w:t>
      </w:r>
    </w:p>
    <w:p w:rsidR="00700E05" w:rsidRPr="00186C73" w:rsidRDefault="00700E05" w:rsidP="00700E05">
      <w:pPr>
        <w:pStyle w:val="Sinespaciado"/>
        <w:rPr>
          <w:rFonts w:ascii="Times New Roman" w:hAnsi="Times New Roman" w:cs="Times New Roman"/>
          <w:sz w:val="24"/>
          <w:szCs w:val="24"/>
        </w:rPr>
      </w:pPr>
    </w:p>
    <w:p w:rsidR="00700E05" w:rsidRDefault="00700E05" w:rsidP="00700E05">
      <w:pPr>
        <w:jc w:val="both"/>
        <w:rPr>
          <w:sz w:val="24"/>
          <w:szCs w:val="24"/>
        </w:rPr>
      </w:pPr>
      <w:r w:rsidRPr="00133DC5">
        <w:rPr>
          <w:sz w:val="24"/>
          <w:szCs w:val="24"/>
        </w:rPr>
        <w:t xml:space="preserve">El </w:t>
      </w:r>
      <w:r w:rsidRPr="00AD3A84">
        <w:rPr>
          <w:sz w:val="24"/>
          <w:szCs w:val="24"/>
        </w:rPr>
        <w:t>presente documento permite entregar información al paciente respecto a la cirugía específica  a realizar,  por lo que NO CONSTITUYE  EL CONSENTIMIENTO INFORMADO.</w:t>
      </w:r>
    </w:p>
    <w:p w:rsidR="00700E05" w:rsidRPr="00AD3A84" w:rsidRDefault="00700E05" w:rsidP="00700E05">
      <w:pPr>
        <w:jc w:val="both"/>
        <w:rPr>
          <w:sz w:val="24"/>
          <w:szCs w:val="24"/>
        </w:rPr>
      </w:pPr>
    </w:p>
    <w:p w:rsidR="00700E05" w:rsidRDefault="00700E05" w:rsidP="00700E05">
      <w:pPr>
        <w:tabs>
          <w:tab w:val="left" w:pos="3135"/>
        </w:tabs>
        <w:jc w:val="both"/>
        <w:rPr>
          <w:b/>
          <w:i/>
          <w:sz w:val="24"/>
          <w:szCs w:val="24"/>
          <w:u w:val="single"/>
        </w:rPr>
      </w:pPr>
      <w:r w:rsidRPr="00CF1B02">
        <w:rPr>
          <w:sz w:val="24"/>
          <w:szCs w:val="24"/>
        </w:rPr>
        <w:t xml:space="preserve">El  CONSENTIMIENTO </w:t>
      </w:r>
      <w:r w:rsidRPr="00700E05">
        <w:rPr>
          <w:sz w:val="24"/>
          <w:szCs w:val="24"/>
        </w:rPr>
        <w:t xml:space="preserve">INFORMADO, debe ser  llenado en el formulario en  la página web: www.hospitalcurico.cl,  en el enlace: </w:t>
      </w:r>
      <w:hyperlink r:id="rId7" w:history="1">
        <w:r w:rsidRPr="00700E05">
          <w:rPr>
            <w:rStyle w:val="Hipervnculo"/>
            <w:b/>
            <w:i/>
            <w:color w:val="auto"/>
            <w:sz w:val="24"/>
            <w:szCs w:val="24"/>
          </w:rPr>
          <w:t>https://intranet.hospitalcurico.cl/projects/consentimiento</w:t>
        </w:r>
      </w:hyperlink>
    </w:p>
    <w:p w:rsidR="00700E05" w:rsidRPr="00CF1B02" w:rsidRDefault="00700E05" w:rsidP="00700E05">
      <w:pPr>
        <w:tabs>
          <w:tab w:val="left" w:pos="3135"/>
        </w:tabs>
        <w:jc w:val="both"/>
        <w:rPr>
          <w:b/>
          <w:i/>
          <w:sz w:val="24"/>
          <w:szCs w:val="24"/>
          <w:u w:val="single"/>
        </w:rPr>
      </w:pPr>
    </w:p>
    <w:p w:rsidR="00700E05" w:rsidRDefault="00700E05" w:rsidP="00BE6E36">
      <w:pPr>
        <w:jc w:val="center"/>
        <w:rPr>
          <w:b/>
          <w:sz w:val="22"/>
          <w:szCs w:val="22"/>
        </w:rPr>
      </w:pPr>
    </w:p>
    <w:p w:rsidR="00BE6E36" w:rsidRPr="00700E05" w:rsidRDefault="00BE6E36" w:rsidP="001D50EB">
      <w:pPr>
        <w:jc w:val="both"/>
        <w:rPr>
          <w:b/>
          <w:sz w:val="24"/>
          <w:szCs w:val="24"/>
        </w:rPr>
      </w:pPr>
      <w:r w:rsidRPr="00700E05">
        <w:rPr>
          <w:b/>
          <w:sz w:val="24"/>
          <w:szCs w:val="24"/>
        </w:rPr>
        <w:t>Objetivos del procedimiento:</w:t>
      </w:r>
    </w:p>
    <w:p w:rsidR="00EB0074" w:rsidRPr="00700E05" w:rsidRDefault="00EB0074" w:rsidP="001D50EB">
      <w:pPr>
        <w:autoSpaceDE w:val="0"/>
        <w:autoSpaceDN w:val="0"/>
        <w:adjustRightInd w:val="0"/>
        <w:jc w:val="both"/>
        <w:rPr>
          <w:color w:val="000000"/>
          <w:sz w:val="24"/>
          <w:szCs w:val="24"/>
          <w:lang w:val="es-CL" w:eastAsia="es-CL"/>
        </w:rPr>
      </w:pPr>
      <w:r w:rsidRPr="00700E05">
        <w:rPr>
          <w:color w:val="000000"/>
          <w:sz w:val="24"/>
          <w:szCs w:val="24"/>
          <w:lang w:val="es-CL" w:eastAsia="es-CL"/>
        </w:rPr>
        <w:t>El propósito principal de la intervención es recuperar una movilidad funcional suficiente de la articulación.</w:t>
      </w:r>
    </w:p>
    <w:p w:rsidR="00BE6E36" w:rsidRPr="00700E05" w:rsidRDefault="00BE6E36" w:rsidP="001D50EB">
      <w:pPr>
        <w:jc w:val="both"/>
        <w:rPr>
          <w:sz w:val="24"/>
          <w:szCs w:val="24"/>
        </w:rPr>
      </w:pPr>
    </w:p>
    <w:p w:rsidR="00BE6E36" w:rsidRPr="00700E05" w:rsidRDefault="00BE6E36" w:rsidP="001D50EB">
      <w:pPr>
        <w:jc w:val="both"/>
        <w:rPr>
          <w:b/>
          <w:sz w:val="24"/>
          <w:szCs w:val="24"/>
        </w:rPr>
      </w:pPr>
      <w:r w:rsidRPr="00700E05">
        <w:rPr>
          <w:b/>
          <w:sz w:val="24"/>
          <w:szCs w:val="24"/>
        </w:rPr>
        <w:t>Descripción del procedimiento:</w:t>
      </w:r>
    </w:p>
    <w:p w:rsidR="00BE6E36" w:rsidRPr="00700E05" w:rsidRDefault="00EB0074" w:rsidP="001D50EB">
      <w:pPr>
        <w:autoSpaceDE w:val="0"/>
        <w:autoSpaceDN w:val="0"/>
        <w:adjustRightInd w:val="0"/>
        <w:jc w:val="both"/>
        <w:rPr>
          <w:sz w:val="24"/>
          <w:szCs w:val="24"/>
        </w:rPr>
      </w:pPr>
      <w:r w:rsidRPr="00700E05">
        <w:rPr>
          <w:color w:val="000000"/>
          <w:sz w:val="24"/>
          <w:szCs w:val="24"/>
          <w:lang w:val="es-CL" w:eastAsia="es-CL"/>
        </w:rPr>
        <w:t xml:space="preserve">La intervención consiste en liberar las adherencias que restringen la movilidad y modificar o alargar las estructuras óseas, tendinosas, capsulares o musculares que puedan influir en esta limitación. </w:t>
      </w:r>
    </w:p>
    <w:p w:rsidR="00EB0074" w:rsidRPr="00700E05" w:rsidRDefault="00EB0074" w:rsidP="001D50EB">
      <w:pPr>
        <w:autoSpaceDE w:val="0"/>
        <w:autoSpaceDN w:val="0"/>
        <w:adjustRightInd w:val="0"/>
        <w:jc w:val="both"/>
        <w:rPr>
          <w:color w:val="000000"/>
          <w:sz w:val="24"/>
          <w:szCs w:val="24"/>
          <w:lang w:val="es-CL" w:eastAsia="es-CL"/>
        </w:rPr>
      </w:pPr>
      <w:r w:rsidRPr="00700E05">
        <w:rPr>
          <w:color w:val="000000"/>
          <w:sz w:val="24"/>
          <w:szCs w:val="24"/>
          <w:lang w:val="es-CL" w:eastAsia="es-CL"/>
        </w:rPr>
        <w:t>La intervención puede precisar anestesia, cuyo tipo y modalidad serán valoradas por el Servicio de Anestesia</w:t>
      </w:r>
      <w:r w:rsidR="006045CD" w:rsidRPr="00700E05">
        <w:rPr>
          <w:color w:val="000000"/>
          <w:sz w:val="24"/>
          <w:szCs w:val="24"/>
          <w:lang w:val="es-CL" w:eastAsia="es-CL"/>
        </w:rPr>
        <w:t xml:space="preserve"> </w:t>
      </w:r>
      <w:r w:rsidRPr="00700E05">
        <w:rPr>
          <w:color w:val="000000"/>
          <w:sz w:val="24"/>
          <w:szCs w:val="24"/>
          <w:lang w:val="es-CL" w:eastAsia="es-CL"/>
        </w:rPr>
        <w:t>y Reanimación.</w:t>
      </w:r>
    </w:p>
    <w:p w:rsidR="00EB0074" w:rsidRPr="00700E05" w:rsidRDefault="00EB0074" w:rsidP="001D50EB">
      <w:pPr>
        <w:autoSpaceDE w:val="0"/>
        <w:autoSpaceDN w:val="0"/>
        <w:adjustRightInd w:val="0"/>
        <w:jc w:val="both"/>
        <w:rPr>
          <w:color w:val="000000"/>
          <w:sz w:val="24"/>
          <w:szCs w:val="24"/>
          <w:lang w:val="es-CL" w:eastAsia="es-CL"/>
        </w:rPr>
      </w:pPr>
      <w:r w:rsidRPr="00700E05">
        <w:rPr>
          <w:color w:val="000000"/>
          <w:sz w:val="24"/>
          <w:szCs w:val="24"/>
          <w:lang w:val="es-CL" w:eastAsia="es-CL"/>
        </w:rPr>
        <w:t>En ocasiones puede realizarse una manipulación bajo anestesia. Si no es suficiente, se puede proseguir con una liberación articular mediante artroscopia. Si con ésta no fuera suficiente, se requiere la apertura de la articulación y la liberación de las adherencias a cielo abierto.</w:t>
      </w:r>
    </w:p>
    <w:p w:rsidR="00EB0074" w:rsidRPr="00700E05" w:rsidRDefault="00EB0074" w:rsidP="001D50EB">
      <w:pPr>
        <w:autoSpaceDE w:val="0"/>
        <w:autoSpaceDN w:val="0"/>
        <w:adjustRightInd w:val="0"/>
        <w:jc w:val="both"/>
        <w:rPr>
          <w:color w:val="000000"/>
          <w:sz w:val="24"/>
          <w:szCs w:val="24"/>
          <w:lang w:val="es-CL" w:eastAsia="es-CL"/>
        </w:rPr>
      </w:pPr>
      <w:r w:rsidRPr="00700E05">
        <w:rPr>
          <w:color w:val="000000"/>
          <w:sz w:val="24"/>
          <w:szCs w:val="24"/>
          <w:lang w:val="es-CL" w:eastAsia="es-CL"/>
        </w:rPr>
        <w:t>Toda intervención quirúrgica, tanto por la propia técnica operatoria como por la situación vital de cada paciente</w:t>
      </w:r>
      <w:r w:rsidR="006045CD" w:rsidRPr="00700E05">
        <w:rPr>
          <w:color w:val="000000"/>
          <w:sz w:val="24"/>
          <w:szCs w:val="24"/>
          <w:lang w:val="es-CL" w:eastAsia="es-CL"/>
        </w:rPr>
        <w:t xml:space="preserve"> </w:t>
      </w:r>
      <w:r w:rsidRPr="00700E05">
        <w:rPr>
          <w:color w:val="000000"/>
          <w:sz w:val="24"/>
          <w:szCs w:val="24"/>
          <w:lang w:val="es-CL" w:eastAsia="es-CL"/>
        </w:rPr>
        <w:t>(diabetes, cardiopatía, hipertensión, edad avanzada, anemia, obesidad...), lleva implícitas una serie de</w:t>
      </w:r>
      <w:r w:rsidR="006045CD" w:rsidRPr="00700E05">
        <w:rPr>
          <w:color w:val="000000"/>
          <w:sz w:val="24"/>
          <w:szCs w:val="24"/>
          <w:lang w:val="es-CL" w:eastAsia="es-CL"/>
        </w:rPr>
        <w:t xml:space="preserve"> </w:t>
      </w:r>
      <w:r w:rsidRPr="00700E05">
        <w:rPr>
          <w:color w:val="000000"/>
          <w:sz w:val="24"/>
          <w:szCs w:val="24"/>
          <w:lang w:val="es-CL" w:eastAsia="es-CL"/>
        </w:rPr>
        <w:t>complicaciones, comunes y potencialmente serias, que podrían requerir tratamientos complementarios, tanto</w:t>
      </w:r>
      <w:r w:rsidR="006045CD" w:rsidRPr="00700E05">
        <w:rPr>
          <w:color w:val="000000"/>
          <w:sz w:val="24"/>
          <w:szCs w:val="24"/>
          <w:lang w:val="es-CL" w:eastAsia="es-CL"/>
        </w:rPr>
        <w:t xml:space="preserve"> </w:t>
      </w:r>
      <w:r w:rsidRPr="00700E05">
        <w:rPr>
          <w:color w:val="000000"/>
          <w:sz w:val="24"/>
          <w:szCs w:val="24"/>
          <w:lang w:val="es-CL" w:eastAsia="es-CL"/>
        </w:rPr>
        <w:t>médicos como quirúrgicos y que, en un mínimo porcentaje de casos, pueden ser causa de muerte.</w:t>
      </w:r>
    </w:p>
    <w:p w:rsidR="00BE6E36" w:rsidRPr="00700E05" w:rsidRDefault="00BE6E36" w:rsidP="001D50EB">
      <w:pPr>
        <w:jc w:val="both"/>
        <w:rPr>
          <w:sz w:val="24"/>
          <w:szCs w:val="24"/>
          <w:lang w:val="es-CL"/>
        </w:rPr>
      </w:pPr>
    </w:p>
    <w:p w:rsidR="00BE6E36" w:rsidRPr="00700E05" w:rsidRDefault="00BE6E36" w:rsidP="001D50EB">
      <w:pPr>
        <w:jc w:val="both"/>
        <w:rPr>
          <w:b/>
          <w:sz w:val="24"/>
          <w:szCs w:val="24"/>
        </w:rPr>
      </w:pPr>
      <w:r w:rsidRPr="00700E05">
        <w:rPr>
          <w:b/>
          <w:sz w:val="24"/>
          <w:szCs w:val="24"/>
        </w:rPr>
        <w:t>Riesgos del procedimiento:</w:t>
      </w:r>
    </w:p>
    <w:p w:rsidR="00EB0074" w:rsidRPr="00700E05" w:rsidRDefault="00EB0074" w:rsidP="001D50EB">
      <w:pPr>
        <w:autoSpaceDE w:val="0"/>
        <w:autoSpaceDN w:val="0"/>
        <w:adjustRightInd w:val="0"/>
        <w:jc w:val="both"/>
        <w:rPr>
          <w:color w:val="000000"/>
          <w:sz w:val="24"/>
          <w:szCs w:val="24"/>
          <w:lang w:val="es-CL" w:eastAsia="es-CL"/>
        </w:rPr>
      </w:pPr>
      <w:r w:rsidRPr="00700E05">
        <w:rPr>
          <w:color w:val="000000"/>
          <w:sz w:val="24"/>
          <w:szCs w:val="24"/>
          <w:lang w:val="es-CL" w:eastAsia="es-CL"/>
        </w:rPr>
        <w:t>Las complicaciones de la intervención quirúrgica para TRATAMIENTO QUIRÚRGICO DE LA RIGIDEZ ARTICULAR MEDIANTE UNA ARTROLISIS pueden ser:</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Infección de las heridas quirúrgicas o de la articulación.</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 xml:space="preserve">Lesión de estructuras </w:t>
      </w:r>
      <w:proofErr w:type="spellStart"/>
      <w:r w:rsidRPr="00700E05">
        <w:rPr>
          <w:color w:val="000000"/>
          <w:sz w:val="24"/>
          <w:szCs w:val="24"/>
          <w:lang w:val="es-CL" w:eastAsia="es-CL"/>
        </w:rPr>
        <w:t>vasculonerviosas</w:t>
      </w:r>
      <w:proofErr w:type="spellEnd"/>
      <w:r w:rsidRPr="00700E05">
        <w:rPr>
          <w:color w:val="000000"/>
          <w:sz w:val="24"/>
          <w:szCs w:val="24"/>
          <w:lang w:val="es-CL" w:eastAsia="es-CL"/>
        </w:rPr>
        <w:t xml:space="preserve"> adyacentes a la articulación.</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Fractura de estructuras óseas cercanas a la articulación durante las manipulaciones requeridas.</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Rotura de tendones o ligamentos adyacentes.</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Hematomas de zonas adyacentes.</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Distrofia simpático-refleja.</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proofErr w:type="spellStart"/>
      <w:r w:rsidRPr="00700E05">
        <w:rPr>
          <w:color w:val="000000"/>
          <w:sz w:val="24"/>
          <w:szCs w:val="24"/>
          <w:lang w:val="es-CL" w:eastAsia="es-CL"/>
        </w:rPr>
        <w:t>Miositis</w:t>
      </w:r>
      <w:proofErr w:type="spellEnd"/>
      <w:r w:rsidRPr="00700E05">
        <w:rPr>
          <w:color w:val="000000"/>
          <w:sz w:val="24"/>
          <w:szCs w:val="24"/>
          <w:lang w:val="es-CL" w:eastAsia="es-CL"/>
        </w:rPr>
        <w:t xml:space="preserve"> </w:t>
      </w:r>
      <w:proofErr w:type="spellStart"/>
      <w:r w:rsidRPr="00700E05">
        <w:rPr>
          <w:color w:val="000000"/>
          <w:sz w:val="24"/>
          <w:szCs w:val="24"/>
          <w:lang w:val="es-CL" w:eastAsia="es-CL"/>
        </w:rPr>
        <w:t>osificantes</w:t>
      </w:r>
      <w:proofErr w:type="spellEnd"/>
      <w:r w:rsidRPr="00700E05">
        <w:rPr>
          <w:color w:val="000000"/>
          <w:sz w:val="24"/>
          <w:szCs w:val="24"/>
          <w:lang w:val="es-CL" w:eastAsia="es-CL"/>
        </w:rPr>
        <w:t>.</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Problemas de cicatrización cutáneos, ya que al recuperar la movilidad articular la zona cutánea que estaba</w:t>
      </w:r>
      <w:r w:rsidR="006045CD" w:rsidRPr="00700E05">
        <w:rPr>
          <w:color w:val="000000"/>
          <w:sz w:val="24"/>
          <w:szCs w:val="24"/>
          <w:lang w:val="es-CL" w:eastAsia="es-CL"/>
        </w:rPr>
        <w:t xml:space="preserve"> </w:t>
      </w:r>
      <w:r w:rsidRPr="00700E05">
        <w:rPr>
          <w:color w:val="000000"/>
          <w:sz w:val="24"/>
          <w:szCs w:val="24"/>
          <w:lang w:val="es-CL" w:eastAsia="es-CL"/>
        </w:rPr>
        <w:t>contraída se ve sometida a tensión.</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Recurrencia de la rigidez que requiera nuevas intervenciones.</w:t>
      </w:r>
    </w:p>
    <w:p w:rsidR="00EB0074" w:rsidRPr="00700E05" w:rsidRDefault="00EB0074" w:rsidP="001D50EB">
      <w:pPr>
        <w:numPr>
          <w:ilvl w:val="0"/>
          <w:numId w:val="5"/>
        </w:numPr>
        <w:autoSpaceDE w:val="0"/>
        <w:autoSpaceDN w:val="0"/>
        <w:adjustRightInd w:val="0"/>
        <w:ind w:left="284" w:hanging="284"/>
        <w:jc w:val="both"/>
        <w:rPr>
          <w:color w:val="000000"/>
          <w:sz w:val="24"/>
          <w:szCs w:val="24"/>
          <w:lang w:val="es-CL" w:eastAsia="es-CL"/>
        </w:rPr>
      </w:pPr>
      <w:r w:rsidRPr="00700E05">
        <w:rPr>
          <w:color w:val="000000"/>
          <w:sz w:val="24"/>
          <w:szCs w:val="24"/>
          <w:lang w:val="es-CL" w:eastAsia="es-CL"/>
        </w:rPr>
        <w:t xml:space="preserve">Síndrome </w:t>
      </w:r>
      <w:proofErr w:type="spellStart"/>
      <w:r w:rsidRPr="00700E05">
        <w:rPr>
          <w:color w:val="000000"/>
          <w:sz w:val="24"/>
          <w:szCs w:val="24"/>
          <w:lang w:val="es-CL" w:eastAsia="es-CL"/>
        </w:rPr>
        <w:t>compartimental</w:t>
      </w:r>
      <w:proofErr w:type="spellEnd"/>
      <w:r w:rsidRPr="00700E05">
        <w:rPr>
          <w:color w:val="000000"/>
          <w:sz w:val="24"/>
          <w:szCs w:val="24"/>
          <w:lang w:val="es-CL" w:eastAsia="es-CL"/>
        </w:rPr>
        <w:t>.</w:t>
      </w:r>
    </w:p>
    <w:p w:rsidR="00BE6E36" w:rsidRPr="00700E05" w:rsidRDefault="00BE6E36" w:rsidP="001D50EB">
      <w:pPr>
        <w:jc w:val="both"/>
        <w:rPr>
          <w:sz w:val="24"/>
          <w:szCs w:val="24"/>
        </w:rPr>
      </w:pPr>
    </w:p>
    <w:p w:rsidR="00BE6E36" w:rsidRPr="00700E05" w:rsidRDefault="00BE6E36" w:rsidP="001D50EB">
      <w:pPr>
        <w:jc w:val="both"/>
        <w:rPr>
          <w:b/>
          <w:sz w:val="24"/>
          <w:szCs w:val="24"/>
        </w:rPr>
      </w:pPr>
      <w:r w:rsidRPr="00700E05">
        <w:rPr>
          <w:b/>
          <w:sz w:val="24"/>
          <w:szCs w:val="24"/>
        </w:rPr>
        <w:t>Alternativas al procedimiento propuesto:</w:t>
      </w:r>
    </w:p>
    <w:p w:rsidR="006045CD" w:rsidRPr="00700E05" w:rsidRDefault="006045CD" w:rsidP="001D50EB">
      <w:pPr>
        <w:autoSpaceDE w:val="0"/>
        <w:autoSpaceDN w:val="0"/>
        <w:adjustRightInd w:val="0"/>
        <w:jc w:val="both"/>
        <w:rPr>
          <w:color w:val="000000"/>
          <w:sz w:val="24"/>
          <w:szCs w:val="24"/>
          <w:lang w:val="es-CL" w:eastAsia="es-CL"/>
        </w:rPr>
      </w:pPr>
      <w:r w:rsidRPr="00700E05">
        <w:rPr>
          <w:color w:val="000000"/>
          <w:sz w:val="24"/>
          <w:szCs w:val="24"/>
          <w:lang w:val="es-CL" w:eastAsia="es-CL"/>
        </w:rPr>
        <w:t>Como alternativa al procedimiento propuesto podrá seguir con tratamiento analgésico para eliminar el dolor. Dicho tratamiento sólo mejora los síntomas no deteniendo el desgaste progresivo de la articulación o la deformidad.</w:t>
      </w:r>
    </w:p>
    <w:p w:rsidR="00BE6E36" w:rsidRPr="00700E05" w:rsidRDefault="00BE6E36" w:rsidP="001D50EB">
      <w:pPr>
        <w:jc w:val="both"/>
        <w:rPr>
          <w:b/>
          <w:sz w:val="24"/>
          <w:szCs w:val="24"/>
        </w:rPr>
      </w:pPr>
      <w:r w:rsidRPr="00700E05">
        <w:rPr>
          <w:b/>
          <w:sz w:val="24"/>
          <w:szCs w:val="24"/>
        </w:rPr>
        <w:lastRenderedPageBreak/>
        <w:t>Consecuencias de no aceptar el procedimiento:</w:t>
      </w:r>
    </w:p>
    <w:p w:rsidR="00307002" w:rsidRPr="00700E05" w:rsidRDefault="00307002" w:rsidP="001D50EB">
      <w:pPr>
        <w:jc w:val="both"/>
        <w:rPr>
          <w:sz w:val="24"/>
          <w:szCs w:val="24"/>
        </w:rPr>
      </w:pPr>
      <w:r w:rsidRPr="00700E05">
        <w:rPr>
          <w:sz w:val="24"/>
          <w:szCs w:val="24"/>
        </w:rPr>
        <w:t>Inmovilidad de la articulación llevando a la pérdida de la funcionalidad de la estructura.</w:t>
      </w:r>
    </w:p>
    <w:p w:rsidR="00BE6E36" w:rsidRPr="00700E05" w:rsidRDefault="00BE6E36" w:rsidP="001D50EB">
      <w:pPr>
        <w:jc w:val="both"/>
        <w:rPr>
          <w:sz w:val="24"/>
          <w:szCs w:val="24"/>
        </w:rPr>
      </w:pPr>
    </w:p>
    <w:p w:rsidR="00BE6E36" w:rsidRPr="00700E05" w:rsidRDefault="00BE6E36" w:rsidP="001D50EB">
      <w:pPr>
        <w:jc w:val="both"/>
        <w:rPr>
          <w:b/>
          <w:sz w:val="24"/>
          <w:szCs w:val="24"/>
        </w:rPr>
      </w:pPr>
      <w:r w:rsidRPr="00700E05">
        <w:rPr>
          <w:b/>
          <w:sz w:val="24"/>
          <w:szCs w:val="24"/>
        </w:rPr>
        <w:t>Mecanismo para solicitar más información:</w:t>
      </w:r>
    </w:p>
    <w:p w:rsidR="006045CD" w:rsidRPr="00700E05" w:rsidRDefault="00307002" w:rsidP="001D50EB">
      <w:pPr>
        <w:jc w:val="both"/>
        <w:rPr>
          <w:sz w:val="24"/>
          <w:szCs w:val="24"/>
        </w:rPr>
      </w:pPr>
      <w:r w:rsidRPr="00700E05">
        <w:rPr>
          <w:sz w:val="24"/>
          <w:szCs w:val="24"/>
        </w:rPr>
        <w:t xml:space="preserve"> Su </w:t>
      </w:r>
      <w:r w:rsidR="00BE6E36" w:rsidRPr="00700E05">
        <w:rPr>
          <w:sz w:val="24"/>
          <w:szCs w:val="24"/>
        </w:rPr>
        <w:t>médico tratante, Jefe de</w:t>
      </w:r>
      <w:r w:rsidRPr="00700E05">
        <w:rPr>
          <w:sz w:val="24"/>
          <w:szCs w:val="24"/>
        </w:rPr>
        <w:t xml:space="preserve"> Servicio</w:t>
      </w:r>
      <w:r w:rsidR="00F276CC" w:rsidRPr="00700E05">
        <w:rPr>
          <w:sz w:val="24"/>
          <w:szCs w:val="24"/>
        </w:rPr>
        <w:t>.</w:t>
      </w:r>
    </w:p>
    <w:p w:rsidR="006045CD" w:rsidRPr="00700E05" w:rsidRDefault="006045CD" w:rsidP="00EB0074">
      <w:pPr>
        <w:rPr>
          <w:sz w:val="24"/>
          <w:szCs w:val="24"/>
        </w:rPr>
      </w:pPr>
    </w:p>
    <w:p w:rsidR="00746639" w:rsidRPr="00700E05" w:rsidRDefault="00746639" w:rsidP="00700E05">
      <w:pPr>
        <w:tabs>
          <w:tab w:val="left" w:pos="780"/>
          <w:tab w:val="left" w:pos="1245"/>
        </w:tabs>
        <w:rPr>
          <w:sz w:val="24"/>
          <w:szCs w:val="24"/>
        </w:rPr>
      </w:pPr>
      <w:r w:rsidRPr="00700E05">
        <w:rPr>
          <w:b/>
          <w:bCs/>
          <w:sz w:val="24"/>
          <w:szCs w:val="24"/>
        </w:rPr>
        <w:t xml:space="preserve">Revocabilidad </w:t>
      </w:r>
    </w:p>
    <w:p w:rsidR="00746639" w:rsidRPr="00700E05" w:rsidRDefault="00746639" w:rsidP="00700E05">
      <w:pPr>
        <w:pStyle w:val="Textoindependiente"/>
        <w:rPr>
          <w:szCs w:val="24"/>
        </w:rPr>
      </w:pPr>
      <w:r w:rsidRPr="00700E05">
        <w:rPr>
          <w:rFonts w:ascii="Times New Roman" w:hAnsi="Times New Roman"/>
          <w:iCs/>
          <w:szCs w:val="24"/>
        </w:rPr>
        <w:t>Se me señala, que hacer si cambio de idea tanto en aceptar o rechazar el procedimiento, cirugía o terapia propuesta.</w:t>
      </w:r>
      <w:r w:rsidR="00700E05" w:rsidRPr="00700E05">
        <w:rPr>
          <w:szCs w:val="24"/>
        </w:rPr>
        <w:t xml:space="preserve"> </w:t>
      </w:r>
    </w:p>
    <w:p w:rsidR="00746639" w:rsidRDefault="00746639" w:rsidP="00746639">
      <w:pPr>
        <w:jc w:val="both"/>
        <w:rPr>
          <w:rFonts w:ascii="Arial" w:hAnsi="Arial" w:cs="Arial"/>
        </w:rPr>
      </w:pPr>
    </w:p>
    <w:p w:rsidR="00746639" w:rsidRDefault="00746639" w:rsidP="00746639">
      <w:pPr>
        <w:jc w:val="both"/>
      </w:pPr>
    </w:p>
    <w:p w:rsidR="00746639" w:rsidRPr="00DF5C6E" w:rsidRDefault="00746639" w:rsidP="00746639">
      <w:pPr>
        <w:rPr>
          <w:rFonts w:ascii="Arial" w:hAnsi="Arial" w:cs="Arial"/>
        </w:rPr>
      </w:pPr>
    </w:p>
    <w:p w:rsidR="0094481E" w:rsidRPr="00DF5C6E" w:rsidRDefault="0094481E" w:rsidP="00746639">
      <w:pPr>
        <w:rPr>
          <w:rFonts w:ascii="Arial" w:hAnsi="Arial" w:cs="Arial"/>
        </w:rPr>
      </w:pPr>
    </w:p>
    <w:sectPr w:rsidR="0094481E" w:rsidRPr="00DF5C6E" w:rsidSect="00D807DF">
      <w:pgSz w:w="12242" w:h="15842" w:code="1"/>
      <w:pgMar w:top="851"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2A4E7D"/>
    <w:multiLevelType w:val="hybridMultilevel"/>
    <w:tmpl w:val="BB7AA8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6CC81114"/>
    <w:multiLevelType w:val="hybridMultilevel"/>
    <w:tmpl w:val="9D1CEA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4C29"/>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0A48"/>
    <w:rsid w:val="001D50EB"/>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002"/>
    <w:rsid w:val="00307322"/>
    <w:rsid w:val="00311EBE"/>
    <w:rsid w:val="00312047"/>
    <w:rsid w:val="003328B0"/>
    <w:rsid w:val="00341C2E"/>
    <w:rsid w:val="00344228"/>
    <w:rsid w:val="0036166B"/>
    <w:rsid w:val="0036435E"/>
    <w:rsid w:val="00376E07"/>
    <w:rsid w:val="00385491"/>
    <w:rsid w:val="0038730C"/>
    <w:rsid w:val="003923A5"/>
    <w:rsid w:val="00395E53"/>
    <w:rsid w:val="00397C0A"/>
    <w:rsid w:val="003A662E"/>
    <w:rsid w:val="003B39BD"/>
    <w:rsid w:val="003C53ED"/>
    <w:rsid w:val="003D1785"/>
    <w:rsid w:val="003D3EC9"/>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045CD"/>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2631"/>
    <w:rsid w:val="006E3D76"/>
    <w:rsid w:val="006F75C4"/>
    <w:rsid w:val="00700E05"/>
    <w:rsid w:val="007034E5"/>
    <w:rsid w:val="00707A6E"/>
    <w:rsid w:val="00707FA7"/>
    <w:rsid w:val="00711D79"/>
    <w:rsid w:val="0071583B"/>
    <w:rsid w:val="007175F1"/>
    <w:rsid w:val="00735995"/>
    <w:rsid w:val="00736B74"/>
    <w:rsid w:val="00736FB9"/>
    <w:rsid w:val="00744D49"/>
    <w:rsid w:val="00746639"/>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481E"/>
    <w:rsid w:val="009502C7"/>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31CC"/>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55018"/>
    <w:rsid w:val="00B614B8"/>
    <w:rsid w:val="00B63B4C"/>
    <w:rsid w:val="00B74333"/>
    <w:rsid w:val="00B768B2"/>
    <w:rsid w:val="00B805B8"/>
    <w:rsid w:val="00BA0A9C"/>
    <w:rsid w:val="00BA2D11"/>
    <w:rsid w:val="00BA3F59"/>
    <w:rsid w:val="00BA5F6C"/>
    <w:rsid w:val="00BB350D"/>
    <w:rsid w:val="00BB35FC"/>
    <w:rsid w:val="00BD46B5"/>
    <w:rsid w:val="00BD67DC"/>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114D9"/>
    <w:rsid w:val="00D20A43"/>
    <w:rsid w:val="00D20FA7"/>
    <w:rsid w:val="00D2476B"/>
    <w:rsid w:val="00D27238"/>
    <w:rsid w:val="00D52A9A"/>
    <w:rsid w:val="00D636C4"/>
    <w:rsid w:val="00D64F2C"/>
    <w:rsid w:val="00D6527C"/>
    <w:rsid w:val="00D7040F"/>
    <w:rsid w:val="00D73547"/>
    <w:rsid w:val="00D807DF"/>
    <w:rsid w:val="00D80F84"/>
    <w:rsid w:val="00DA44C2"/>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0074"/>
    <w:rsid w:val="00EB348B"/>
    <w:rsid w:val="00EC49FA"/>
    <w:rsid w:val="00ED2AD0"/>
    <w:rsid w:val="00EF099B"/>
    <w:rsid w:val="00F07D77"/>
    <w:rsid w:val="00F245C8"/>
    <w:rsid w:val="00F276CC"/>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746639"/>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746639"/>
    <w:rPr>
      <w:rFonts w:ascii="Arial" w:eastAsia="Calibri" w:hAnsi="Arial"/>
      <w:sz w:val="24"/>
      <w:lang w:val="es-ES" w:eastAsia="es-ES"/>
    </w:rPr>
  </w:style>
  <w:style w:type="paragraph" w:styleId="Sinespaciado">
    <w:name w:val="No Spacing"/>
    <w:uiPriority w:val="1"/>
    <w:qFormat/>
    <w:rsid w:val="00700E05"/>
    <w:rPr>
      <w:rFonts w:ascii="Arial" w:hAnsi="Arial" w:cs="Arial"/>
      <w:lang w:val="es-ES"/>
    </w:rPr>
  </w:style>
  <w:style w:type="character" w:styleId="Hipervnculo">
    <w:name w:val="Hyperlink"/>
    <w:basedOn w:val="Fuentedeprrafopredeter"/>
    <w:rsid w:val="00700E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746639"/>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746639"/>
    <w:rPr>
      <w:rFonts w:ascii="Arial" w:eastAsia="Calibri" w:hAnsi="Arial"/>
      <w:sz w:val="24"/>
      <w:lang w:val="es-ES" w:eastAsia="es-ES"/>
    </w:rPr>
  </w:style>
  <w:style w:type="paragraph" w:styleId="Sinespaciado">
    <w:name w:val="No Spacing"/>
    <w:uiPriority w:val="1"/>
    <w:qFormat/>
    <w:rsid w:val="00700E05"/>
    <w:rPr>
      <w:rFonts w:ascii="Arial" w:hAnsi="Arial" w:cs="Arial"/>
      <w:lang w:val="es-ES"/>
    </w:rPr>
  </w:style>
  <w:style w:type="character" w:styleId="Hipervnculo">
    <w:name w:val="Hyperlink"/>
    <w:basedOn w:val="Fuentedeprrafopredeter"/>
    <w:rsid w:val="00700E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2014-06-10T18:57:00Z</cp:lastPrinted>
  <dcterms:created xsi:type="dcterms:W3CDTF">2017-09-20T19:47:00Z</dcterms:created>
  <dcterms:modified xsi:type="dcterms:W3CDTF">2021-06-07T21:00:00Z</dcterms:modified>
</cp:coreProperties>
</file>