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F09" w:rsidRPr="00F77D45" w:rsidRDefault="00ED2F09" w:rsidP="00ED2F09">
      <w:pPr>
        <w:rPr>
          <w:sz w:val="24"/>
          <w:szCs w:val="24"/>
        </w:rPr>
      </w:pPr>
      <w:bookmarkStart w:id="0" w:name="_GoBack"/>
      <w:r>
        <w:rPr>
          <w:b/>
        </w:rPr>
        <w:tab/>
      </w:r>
      <w:r>
        <w:rPr>
          <w:b/>
        </w:rPr>
        <w:tab/>
      </w:r>
      <w:r>
        <w:rPr>
          <w:b/>
        </w:rPr>
        <w:tab/>
      </w:r>
      <w:r>
        <w:rPr>
          <w:noProof/>
          <w:lang w:val="es-CL" w:eastAsia="es-CL"/>
        </w:rPr>
        <w:drawing>
          <wp:anchor distT="0" distB="0" distL="114300" distR="114300" simplePos="0" relativeHeight="251665408" behindDoc="1" locked="0" layoutInCell="1" allowOverlap="1" wp14:anchorId="3DB64985" wp14:editId="152F5387">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2F09" w:rsidRPr="00DA1390" w:rsidRDefault="00ED2F09" w:rsidP="00ED2F09">
      <w:pPr>
        <w:tabs>
          <w:tab w:val="center" w:pos="4252"/>
          <w:tab w:val="left" w:pos="7305"/>
        </w:tabs>
        <w:jc w:val="center"/>
        <w:rPr>
          <w:b/>
          <w:u w:val="single"/>
        </w:rPr>
      </w:pPr>
    </w:p>
    <w:p w:rsidR="00ED2F09" w:rsidRPr="00DA1390" w:rsidRDefault="00ED2F09" w:rsidP="00ED2F09">
      <w:pPr>
        <w:autoSpaceDE w:val="0"/>
        <w:autoSpaceDN w:val="0"/>
        <w:adjustRightInd w:val="0"/>
        <w:spacing w:line="276" w:lineRule="auto"/>
        <w:jc w:val="center"/>
        <w:rPr>
          <w:b/>
          <w:sz w:val="24"/>
          <w:szCs w:val="24"/>
          <w:u w:val="single"/>
        </w:rPr>
      </w:pPr>
    </w:p>
    <w:p w:rsidR="00ED2F09" w:rsidRPr="00DA1390" w:rsidRDefault="00ED2F09" w:rsidP="00ED2F09">
      <w:pPr>
        <w:autoSpaceDE w:val="0"/>
        <w:autoSpaceDN w:val="0"/>
        <w:adjustRightInd w:val="0"/>
        <w:spacing w:line="276" w:lineRule="auto"/>
        <w:jc w:val="center"/>
        <w:rPr>
          <w:rFonts w:eastAsia="Calibri"/>
          <w:b/>
          <w:bCs/>
          <w:sz w:val="24"/>
          <w:szCs w:val="24"/>
          <w:u w:val="single"/>
          <w:lang w:val="es-CL" w:eastAsia="en-US"/>
        </w:rPr>
      </w:pPr>
      <w:r w:rsidRPr="00DA1390">
        <w:rPr>
          <w:b/>
          <w:sz w:val="24"/>
          <w:szCs w:val="24"/>
          <w:u w:val="single"/>
        </w:rPr>
        <w:t>INFORMACIÓN PARA PACIENTES: “</w:t>
      </w:r>
      <w:r w:rsidRPr="00C84AFE">
        <w:rPr>
          <w:b/>
          <w:sz w:val="24"/>
          <w:szCs w:val="24"/>
          <w:u w:val="single"/>
        </w:rPr>
        <w:t>SINDROME COMPARTIMENTAL</w:t>
      </w:r>
      <w:r w:rsidRPr="00DA1390">
        <w:rPr>
          <w:b/>
          <w:sz w:val="24"/>
          <w:szCs w:val="24"/>
          <w:u w:val="single"/>
        </w:rPr>
        <w:t>”</w:t>
      </w:r>
    </w:p>
    <w:p w:rsidR="00ED2F09" w:rsidRPr="00100F7F" w:rsidRDefault="00ED2F09" w:rsidP="00ED2F09">
      <w:pPr>
        <w:autoSpaceDE w:val="0"/>
        <w:autoSpaceDN w:val="0"/>
        <w:adjustRightInd w:val="0"/>
        <w:spacing w:line="276" w:lineRule="auto"/>
        <w:jc w:val="center"/>
        <w:rPr>
          <w:rFonts w:eastAsia="Calibri"/>
          <w:b/>
          <w:bCs/>
          <w:sz w:val="24"/>
          <w:szCs w:val="24"/>
          <w:u w:val="single"/>
          <w:lang w:val="es-CL" w:eastAsia="en-US"/>
        </w:rPr>
      </w:pPr>
    </w:p>
    <w:p w:rsidR="00ED2F09" w:rsidRPr="00ED2F09" w:rsidRDefault="00ED2F09" w:rsidP="00ED2F09">
      <w:pPr>
        <w:autoSpaceDE w:val="0"/>
        <w:autoSpaceDN w:val="0"/>
        <w:adjustRightInd w:val="0"/>
        <w:jc w:val="both"/>
        <w:rPr>
          <w:b/>
          <w:sz w:val="24"/>
          <w:szCs w:val="24"/>
        </w:rPr>
      </w:pPr>
    </w:p>
    <w:p w:rsidR="00ED2F09" w:rsidRPr="00ED2F09" w:rsidRDefault="00ED2F09" w:rsidP="00ED2F09">
      <w:pPr>
        <w:jc w:val="both"/>
        <w:rPr>
          <w:sz w:val="24"/>
          <w:szCs w:val="24"/>
        </w:rPr>
      </w:pPr>
      <w:r w:rsidRPr="00ED2F09">
        <w:rPr>
          <w:sz w:val="24"/>
          <w:szCs w:val="24"/>
        </w:rPr>
        <w:t>El presente documento permite entregar información al paciente respecto a la cirugía específica  a realizar,  por lo que NO CONSTITUYE  EL CONSENTIMIENTO INFORMADO.</w:t>
      </w:r>
    </w:p>
    <w:p w:rsidR="00ED2F09" w:rsidRPr="00ED2F09" w:rsidRDefault="00ED2F09" w:rsidP="00ED2F09">
      <w:pPr>
        <w:jc w:val="both"/>
        <w:rPr>
          <w:sz w:val="24"/>
          <w:szCs w:val="24"/>
        </w:rPr>
      </w:pPr>
    </w:p>
    <w:p w:rsidR="00ED2F09" w:rsidRPr="00ED2F09" w:rsidRDefault="00ED2F09" w:rsidP="00ED2F09">
      <w:pPr>
        <w:tabs>
          <w:tab w:val="left" w:pos="3135"/>
        </w:tabs>
        <w:jc w:val="both"/>
        <w:rPr>
          <w:rStyle w:val="Hipervnculo"/>
          <w:b/>
          <w:i/>
          <w:color w:val="auto"/>
          <w:sz w:val="24"/>
          <w:szCs w:val="24"/>
        </w:rPr>
      </w:pPr>
      <w:r w:rsidRPr="00ED2F09">
        <w:rPr>
          <w:sz w:val="24"/>
          <w:szCs w:val="24"/>
        </w:rPr>
        <w:t xml:space="preserve">El  CONSENTIMIENTO INFORMADO, debe ser  llenado en el formulario en  la página web: www.hospitalcurico.cl,  en el enlace: </w:t>
      </w:r>
      <w:hyperlink r:id="rId7" w:history="1">
        <w:r w:rsidRPr="00ED2F09">
          <w:rPr>
            <w:rStyle w:val="Hipervnculo"/>
            <w:b/>
            <w:i/>
            <w:color w:val="auto"/>
            <w:sz w:val="24"/>
            <w:szCs w:val="24"/>
          </w:rPr>
          <w:t>https://intranet.hospitalcurico.cl/projects/consentimiento</w:t>
        </w:r>
      </w:hyperlink>
    </w:p>
    <w:bookmarkEnd w:id="0"/>
    <w:p w:rsidR="005376D8" w:rsidRPr="00ED2F09" w:rsidRDefault="005376D8" w:rsidP="00ED2F09">
      <w:pPr>
        <w:jc w:val="both"/>
        <w:rPr>
          <w:b/>
          <w:sz w:val="24"/>
          <w:szCs w:val="24"/>
        </w:rPr>
      </w:pPr>
    </w:p>
    <w:p w:rsidR="00BE6E36" w:rsidRPr="00ED2F09" w:rsidRDefault="00BE6E36" w:rsidP="00ED2F09">
      <w:pPr>
        <w:jc w:val="both"/>
        <w:rPr>
          <w:b/>
          <w:sz w:val="24"/>
          <w:szCs w:val="24"/>
        </w:rPr>
      </w:pPr>
    </w:p>
    <w:p w:rsidR="00BE6E36" w:rsidRPr="00ED2F09" w:rsidRDefault="00BE6E36" w:rsidP="00ED2F09">
      <w:pPr>
        <w:jc w:val="both"/>
        <w:rPr>
          <w:b/>
          <w:sz w:val="24"/>
          <w:szCs w:val="24"/>
        </w:rPr>
      </w:pPr>
      <w:r w:rsidRPr="00ED2F09">
        <w:rPr>
          <w:b/>
          <w:sz w:val="24"/>
          <w:szCs w:val="24"/>
        </w:rPr>
        <w:t>Objetivos del procedimiento:</w:t>
      </w:r>
    </w:p>
    <w:p w:rsidR="00C05ECB" w:rsidRPr="00ED2F09" w:rsidRDefault="00C05ECB" w:rsidP="00ED2F09">
      <w:pPr>
        <w:autoSpaceDE w:val="0"/>
        <w:autoSpaceDN w:val="0"/>
        <w:adjustRightInd w:val="0"/>
        <w:jc w:val="both"/>
        <w:rPr>
          <w:color w:val="000000"/>
          <w:sz w:val="24"/>
          <w:szCs w:val="24"/>
          <w:lang w:val="es-CL" w:eastAsia="es-CL"/>
        </w:rPr>
      </w:pPr>
      <w:r w:rsidRPr="00ED2F09">
        <w:rPr>
          <w:color w:val="000000"/>
          <w:sz w:val="24"/>
          <w:szCs w:val="24"/>
          <w:lang w:val="es-CL" w:eastAsia="es-CL"/>
        </w:rPr>
        <w:t>El propósito principal de la intervención es disminuir la presión de un determinado compartimento muscular que se encuentra anormalmente elevada debido a fracturas, traumatismos musculares, osteotomías, oclusiones arteriales, enfermedades hematológicas, etc.</w:t>
      </w:r>
    </w:p>
    <w:p w:rsidR="00BE6E36" w:rsidRPr="00ED2F09" w:rsidRDefault="00BE6E36" w:rsidP="00ED2F09">
      <w:pPr>
        <w:jc w:val="both"/>
        <w:rPr>
          <w:sz w:val="24"/>
          <w:szCs w:val="24"/>
        </w:rPr>
      </w:pPr>
    </w:p>
    <w:p w:rsidR="00BE6E36" w:rsidRPr="00ED2F09" w:rsidRDefault="00BE6E36" w:rsidP="00ED2F09">
      <w:pPr>
        <w:jc w:val="both"/>
        <w:rPr>
          <w:b/>
          <w:sz w:val="24"/>
          <w:szCs w:val="24"/>
        </w:rPr>
      </w:pPr>
      <w:r w:rsidRPr="00ED2F09">
        <w:rPr>
          <w:b/>
          <w:sz w:val="24"/>
          <w:szCs w:val="24"/>
        </w:rPr>
        <w:t>Descripción del procedimiento:</w:t>
      </w:r>
    </w:p>
    <w:p w:rsidR="00C05ECB" w:rsidRPr="00ED2F09" w:rsidRDefault="00C05ECB" w:rsidP="00ED2F09">
      <w:pPr>
        <w:autoSpaceDE w:val="0"/>
        <w:autoSpaceDN w:val="0"/>
        <w:adjustRightInd w:val="0"/>
        <w:jc w:val="both"/>
        <w:rPr>
          <w:color w:val="000000"/>
          <w:sz w:val="24"/>
          <w:szCs w:val="24"/>
          <w:lang w:val="es-CL" w:eastAsia="es-CL"/>
        </w:rPr>
      </w:pPr>
      <w:r w:rsidRPr="00ED2F09">
        <w:rPr>
          <w:color w:val="000000"/>
          <w:sz w:val="24"/>
          <w:szCs w:val="24"/>
          <w:lang w:val="es-CL" w:eastAsia="es-CL"/>
        </w:rPr>
        <w:t>La intervención puede precisar anestesia, cuyo tipo y modalidad serán valoradas por el Servicio de Anestesia y Reanimación.</w:t>
      </w:r>
    </w:p>
    <w:p w:rsidR="00C05ECB" w:rsidRPr="00ED2F09" w:rsidRDefault="00C05ECB" w:rsidP="00ED2F09">
      <w:pPr>
        <w:autoSpaceDE w:val="0"/>
        <w:autoSpaceDN w:val="0"/>
        <w:adjustRightInd w:val="0"/>
        <w:jc w:val="both"/>
        <w:rPr>
          <w:color w:val="000000"/>
          <w:sz w:val="24"/>
          <w:szCs w:val="24"/>
          <w:lang w:val="es-CL" w:eastAsia="es-CL"/>
        </w:rPr>
      </w:pPr>
      <w:r w:rsidRPr="00ED2F09">
        <w:rPr>
          <w:color w:val="000000"/>
          <w:sz w:val="24"/>
          <w:szCs w:val="24"/>
          <w:lang w:val="es-CL" w:eastAsia="es-CL"/>
        </w:rPr>
        <w:t>La intervención consiste en la apertura de la piel y las fascias musculares de los compartimentos afectados. Si no se realiza quedan secuelas musculares y neurológicas irreversibles.</w:t>
      </w:r>
    </w:p>
    <w:p w:rsidR="00C05ECB" w:rsidRPr="00ED2F09" w:rsidRDefault="00C05ECB" w:rsidP="00ED2F09">
      <w:pPr>
        <w:autoSpaceDE w:val="0"/>
        <w:autoSpaceDN w:val="0"/>
        <w:adjustRightInd w:val="0"/>
        <w:jc w:val="both"/>
        <w:rPr>
          <w:color w:val="000000"/>
          <w:sz w:val="24"/>
          <w:szCs w:val="24"/>
          <w:lang w:val="es-CL" w:eastAsia="es-CL"/>
        </w:rPr>
      </w:pPr>
      <w:r w:rsidRPr="00ED2F09">
        <w:rPr>
          <w:color w:val="000000"/>
          <w:sz w:val="24"/>
          <w:szCs w:val="24"/>
          <w:lang w:val="es-CL" w:eastAsia="es-CL"/>
        </w:rPr>
        <w:t>Toda intervención quirúrgica, tanto por la propia técnica operatoria como por la situación vital de cada paciente (diabetes, cardiopatía, hipertensión, edad avanzada, anemia, obesidad...), lleva implícitas una serie de complicaciones, comunes y potencialmente serias, que podrían requerir tratamientos complementarios, tanto médicos como quirúrgicos y que, en un mínimo porcentaje de casos, pueden ser causa de muerte.</w:t>
      </w:r>
    </w:p>
    <w:p w:rsidR="00BE6E36" w:rsidRPr="00ED2F09" w:rsidRDefault="00BE6E36" w:rsidP="00ED2F09">
      <w:pPr>
        <w:jc w:val="both"/>
        <w:rPr>
          <w:sz w:val="24"/>
          <w:szCs w:val="24"/>
        </w:rPr>
      </w:pPr>
    </w:p>
    <w:p w:rsidR="00BE6E36" w:rsidRPr="00ED2F09" w:rsidRDefault="00BE6E36" w:rsidP="00ED2F09">
      <w:pPr>
        <w:jc w:val="both"/>
        <w:rPr>
          <w:b/>
          <w:sz w:val="24"/>
          <w:szCs w:val="24"/>
        </w:rPr>
      </w:pPr>
      <w:r w:rsidRPr="00ED2F09">
        <w:rPr>
          <w:b/>
          <w:sz w:val="24"/>
          <w:szCs w:val="24"/>
        </w:rPr>
        <w:t>Riesgos del procedimiento:</w:t>
      </w:r>
    </w:p>
    <w:p w:rsidR="00C05ECB" w:rsidRPr="00ED2F09" w:rsidRDefault="00C05ECB" w:rsidP="00ED2F09">
      <w:pPr>
        <w:autoSpaceDE w:val="0"/>
        <w:autoSpaceDN w:val="0"/>
        <w:adjustRightInd w:val="0"/>
        <w:jc w:val="both"/>
        <w:rPr>
          <w:color w:val="000000"/>
          <w:sz w:val="24"/>
          <w:szCs w:val="24"/>
          <w:lang w:val="es-CL" w:eastAsia="es-CL"/>
        </w:rPr>
      </w:pPr>
      <w:r w:rsidRPr="00ED2F09">
        <w:rPr>
          <w:color w:val="000000"/>
          <w:sz w:val="24"/>
          <w:szCs w:val="24"/>
          <w:lang w:val="es-CL" w:eastAsia="es-CL"/>
        </w:rPr>
        <w:t>Las complicaciones de la intervención quirúrgica para TRATAMIENTO DE SÍNDROME COMPARTIMENTAL pueden ser:</w:t>
      </w:r>
    </w:p>
    <w:p w:rsidR="00C05ECB" w:rsidRPr="00ED2F09" w:rsidRDefault="00C05ECB" w:rsidP="00ED2F09">
      <w:pPr>
        <w:numPr>
          <w:ilvl w:val="0"/>
          <w:numId w:val="5"/>
        </w:numPr>
        <w:autoSpaceDE w:val="0"/>
        <w:autoSpaceDN w:val="0"/>
        <w:adjustRightInd w:val="0"/>
        <w:ind w:left="284" w:hanging="284"/>
        <w:jc w:val="both"/>
        <w:rPr>
          <w:color w:val="000000"/>
          <w:sz w:val="24"/>
          <w:szCs w:val="24"/>
          <w:lang w:val="es-CL" w:eastAsia="es-CL"/>
        </w:rPr>
      </w:pPr>
      <w:r w:rsidRPr="00ED2F09">
        <w:rPr>
          <w:color w:val="000000"/>
          <w:sz w:val="24"/>
          <w:szCs w:val="24"/>
          <w:lang w:val="es-CL" w:eastAsia="es-CL"/>
        </w:rPr>
        <w:t>Infección de las heridas quirúrgicas y de los compartimentos musculares abiertos.</w:t>
      </w:r>
    </w:p>
    <w:p w:rsidR="00C05ECB" w:rsidRPr="00ED2F09" w:rsidRDefault="00C05ECB" w:rsidP="00ED2F09">
      <w:pPr>
        <w:numPr>
          <w:ilvl w:val="0"/>
          <w:numId w:val="5"/>
        </w:numPr>
        <w:autoSpaceDE w:val="0"/>
        <w:autoSpaceDN w:val="0"/>
        <w:adjustRightInd w:val="0"/>
        <w:ind w:left="284" w:hanging="284"/>
        <w:jc w:val="both"/>
        <w:rPr>
          <w:color w:val="000000"/>
          <w:sz w:val="24"/>
          <w:szCs w:val="24"/>
          <w:lang w:val="es-CL" w:eastAsia="es-CL"/>
        </w:rPr>
      </w:pPr>
      <w:r w:rsidRPr="00ED2F09">
        <w:rPr>
          <w:color w:val="000000"/>
          <w:sz w:val="24"/>
          <w:szCs w:val="24"/>
          <w:lang w:val="es-CL" w:eastAsia="es-CL"/>
        </w:rPr>
        <w:t>Lesión de estructuras vasculares, nerviosas o tendinosas durante la liberación del compartimento.</w:t>
      </w:r>
    </w:p>
    <w:p w:rsidR="00C05ECB" w:rsidRPr="00ED2F09" w:rsidRDefault="00C05ECB" w:rsidP="00ED2F09">
      <w:pPr>
        <w:numPr>
          <w:ilvl w:val="0"/>
          <w:numId w:val="5"/>
        </w:numPr>
        <w:autoSpaceDE w:val="0"/>
        <w:autoSpaceDN w:val="0"/>
        <w:adjustRightInd w:val="0"/>
        <w:ind w:left="284" w:hanging="284"/>
        <w:jc w:val="both"/>
        <w:rPr>
          <w:color w:val="000000"/>
          <w:sz w:val="24"/>
          <w:szCs w:val="24"/>
          <w:lang w:val="es-CL" w:eastAsia="es-CL"/>
        </w:rPr>
      </w:pPr>
      <w:r w:rsidRPr="00ED2F09">
        <w:rPr>
          <w:color w:val="000000"/>
          <w:sz w:val="24"/>
          <w:szCs w:val="24"/>
          <w:lang w:val="es-CL" w:eastAsia="es-CL"/>
        </w:rPr>
        <w:t>La lesión muscular y nerviosa transcurridas ciertas horas es irreversible por lo que, a pesar de la intervención, pueden quedar lesiones musculares y nerviosas irrecuperables, pudiendo ser necesarias intervenciones paliativas para mejorar la función del miembro.</w:t>
      </w:r>
    </w:p>
    <w:p w:rsidR="00C05ECB" w:rsidRPr="00ED2F09" w:rsidRDefault="00C05ECB" w:rsidP="00ED2F09">
      <w:pPr>
        <w:numPr>
          <w:ilvl w:val="0"/>
          <w:numId w:val="5"/>
        </w:numPr>
        <w:autoSpaceDE w:val="0"/>
        <w:autoSpaceDN w:val="0"/>
        <w:adjustRightInd w:val="0"/>
        <w:ind w:left="284" w:hanging="284"/>
        <w:jc w:val="both"/>
        <w:rPr>
          <w:color w:val="000000"/>
          <w:sz w:val="24"/>
          <w:szCs w:val="24"/>
          <w:lang w:val="es-CL" w:eastAsia="es-CL"/>
        </w:rPr>
      </w:pPr>
      <w:r w:rsidRPr="00ED2F09">
        <w:rPr>
          <w:color w:val="000000"/>
          <w:sz w:val="24"/>
          <w:szCs w:val="24"/>
          <w:lang w:val="es-CL" w:eastAsia="es-CL"/>
        </w:rPr>
        <w:t>Suelen requerirse desbridamientos repetidos de las zonas musculares necróticas.</w:t>
      </w:r>
    </w:p>
    <w:p w:rsidR="00C05ECB" w:rsidRPr="00ED2F09" w:rsidRDefault="00C05ECB" w:rsidP="00ED2F09">
      <w:pPr>
        <w:numPr>
          <w:ilvl w:val="0"/>
          <w:numId w:val="5"/>
        </w:numPr>
        <w:autoSpaceDE w:val="0"/>
        <w:autoSpaceDN w:val="0"/>
        <w:adjustRightInd w:val="0"/>
        <w:ind w:left="284" w:hanging="284"/>
        <w:jc w:val="both"/>
        <w:rPr>
          <w:color w:val="000000"/>
          <w:sz w:val="24"/>
          <w:szCs w:val="24"/>
          <w:lang w:val="es-CL" w:eastAsia="es-CL"/>
        </w:rPr>
      </w:pPr>
      <w:r w:rsidRPr="00ED2F09">
        <w:rPr>
          <w:color w:val="000000"/>
          <w:sz w:val="24"/>
          <w:szCs w:val="24"/>
          <w:lang w:val="es-CL" w:eastAsia="es-CL"/>
        </w:rPr>
        <w:t xml:space="preserve">Se requieren múltiples curas para aproximar la piel. En ocasiones no se puede cerrar la piel tras ceder la </w:t>
      </w:r>
      <w:proofErr w:type="spellStart"/>
      <w:r w:rsidRPr="00ED2F09">
        <w:rPr>
          <w:color w:val="000000"/>
          <w:sz w:val="24"/>
          <w:szCs w:val="24"/>
          <w:lang w:val="es-CL" w:eastAsia="es-CL"/>
        </w:rPr>
        <w:t>hiperpresión</w:t>
      </w:r>
      <w:proofErr w:type="spellEnd"/>
      <w:r w:rsidRPr="00ED2F09">
        <w:rPr>
          <w:color w:val="000000"/>
          <w:sz w:val="24"/>
          <w:szCs w:val="24"/>
          <w:lang w:val="es-CL" w:eastAsia="es-CL"/>
        </w:rPr>
        <w:t xml:space="preserve"> </w:t>
      </w:r>
      <w:proofErr w:type="spellStart"/>
      <w:r w:rsidRPr="00ED2F09">
        <w:rPr>
          <w:color w:val="000000"/>
          <w:sz w:val="24"/>
          <w:szCs w:val="24"/>
          <w:lang w:val="es-CL" w:eastAsia="es-CL"/>
        </w:rPr>
        <w:t>compartimental</w:t>
      </w:r>
      <w:proofErr w:type="spellEnd"/>
      <w:r w:rsidRPr="00ED2F09">
        <w:rPr>
          <w:color w:val="000000"/>
          <w:sz w:val="24"/>
          <w:szCs w:val="24"/>
          <w:lang w:val="es-CL" w:eastAsia="es-CL"/>
        </w:rPr>
        <w:t>, por lo que se requieren injertos cutáneos para cerrar las heridas.</w:t>
      </w:r>
    </w:p>
    <w:p w:rsidR="00C05ECB" w:rsidRPr="00ED2F09" w:rsidRDefault="00C05ECB" w:rsidP="00ED2F09">
      <w:pPr>
        <w:numPr>
          <w:ilvl w:val="0"/>
          <w:numId w:val="5"/>
        </w:numPr>
        <w:autoSpaceDE w:val="0"/>
        <w:autoSpaceDN w:val="0"/>
        <w:adjustRightInd w:val="0"/>
        <w:ind w:left="284" w:hanging="284"/>
        <w:jc w:val="both"/>
        <w:rPr>
          <w:color w:val="000000"/>
          <w:sz w:val="24"/>
          <w:szCs w:val="24"/>
          <w:lang w:val="es-CL" w:eastAsia="es-CL"/>
        </w:rPr>
      </w:pPr>
      <w:r w:rsidRPr="00ED2F09">
        <w:rPr>
          <w:color w:val="000000"/>
          <w:sz w:val="24"/>
          <w:szCs w:val="24"/>
          <w:lang w:val="es-CL" w:eastAsia="es-CL"/>
        </w:rPr>
        <w:t>Si la lesión nerviosa o muscular es muy importante, puede requerirse en un segundo tiempo la amputación del miembro.</w:t>
      </w:r>
    </w:p>
    <w:p w:rsidR="00BE6E36" w:rsidRPr="00ED2F09" w:rsidRDefault="00BE6E36" w:rsidP="00ED2F09">
      <w:pPr>
        <w:jc w:val="both"/>
        <w:rPr>
          <w:sz w:val="24"/>
          <w:szCs w:val="24"/>
        </w:rPr>
      </w:pPr>
    </w:p>
    <w:p w:rsidR="00BE6E36" w:rsidRPr="00ED2F09" w:rsidRDefault="00BE6E36" w:rsidP="00ED2F09">
      <w:pPr>
        <w:jc w:val="both"/>
        <w:rPr>
          <w:b/>
          <w:sz w:val="24"/>
          <w:szCs w:val="24"/>
        </w:rPr>
      </w:pPr>
      <w:r w:rsidRPr="00ED2F09">
        <w:rPr>
          <w:b/>
          <w:sz w:val="24"/>
          <w:szCs w:val="24"/>
        </w:rPr>
        <w:t>Alternativas al procedimiento propuesto:</w:t>
      </w:r>
    </w:p>
    <w:p w:rsidR="00C05ECB" w:rsidRPr="00ED2F09" w:rsidRDefault="00C05ECB" w:rsidP="00ED2F09">
      <w:pPr>
        <w:autoSpaceDE w:val="0"/>
        <w:autoSpaceDN w:val="0"/>
        <w:adjustRightInd w:val="0"/>
        <w:jc w:val="both"/>
        <w:rPr>
          <w:color w:val="000000"/>
          <w:sz w:val="24"/>
          <w:szCs w:val="24"/>
          <w:lang w:val="es-CL" w:eastAsia="es-CL"/>
        </w:rPr>
      </w:pPr>
      <w:r w:rsidRPr="00ED2F09">
        <w:rPr>
          <w:color w:val="000000"/>
          <w:sz w:val="24"/>
          <w:szCs w:val="24"/>
          <w:lang w:val="es-CL" w:eastAsia="es-CL"/>
        </w:rPr>
        <w:t>No existen.</w:t>
      </w:r>
    </w:p>
    <w:p w:rsidR="00F7754D" w:rsidRPr="00ED2F09" w:rsidRDefault="00F7754D" w:rsidP="00ED2F09">
      <w:pPr>
        <w:jc w:val="both"/>
        <w:rPr>
          <w:b/>
          <w:sz w:val="24"/>
          <w:szCs w:val="24"/>
        </w:rPr>
      </w:pPr>
    </w:p>
    <w:p w:rsidR="00BE6E36" w:rsidRPr="00ED2F09" w:rsidRDefault="00BE6E36" w:rsidP="00ED2F09">
      <w:pPr>
        <w:jc w:val="both"/>
        <w:rPr>
          <w:b/>
          <w:sz w:val="24"/>
          <w:szCs w:val="24"/>
        </w:rPr>
      </w:pPr>
      <w:r w:rsidRPr="00ED2F09">
        <w:rPr>
          <w:b/>
          <w:sz w:val="24"/>
          <w:szCs w:val="24"/>
        </w:rPr>
        <w:t>Consecuencias de no aceptar el procedimiento:</w:t>
      </w:r>
    </w:p>
    <w:p w:rsidR="00BE6E36" w:rsidRPr="00ED2F09" w:rsidRDefault="00F7754D" w:rsidP="00ED2F09">
      <w:pPr>
        <w:jc w:val="both"/>
        <w:rPr>
          <w:sz w:val="24"/>
          <w:szCs w:val="24"/>
        </w:rPr>
      </w:pPr>
      <w:r w:rsidRPr="00ED2F09">
        <w:rPr>
          <w:sz w:val="24"/>
          <w:szCs w:val="24"/>
        </w:rPr>
        <w:t xml:space="preserve">Dolor intenso al presionar el área de la inflamación, las complicaciones abarcan una lesión permanente a los nervios y a los músculos que puede llevar a su deterioro completo incluso llevar a la amputación </w:t>
      </w:r>
    </w:p>
    <w:p w:rsidR="00AB4730" w:rsidRPr="00ED2F09" w:rsidRDefault="00AB4730" w:rsidP="00ED2F09">
      <w:pPr>
        <w:jc w:val="both"/>
        <w:rPr>
          <w:b/>
          <w:sz w:val="24"/>
          <w:szCs w:val="24"/>
        </w:rPr>
      </w:pPr>
    </w:p>
    <w:p w:rsidR="00F7754D" w:rsidRPr="00ED2F09" w:rsidRDefault="00BE6E36" w:rsidP="00ED2F09">
      <w:pPr>
        <w:jc w:val="both"/>
        <w:rPr>
          <w:b/>
          <w:sz w:val="24"/>
          <w:szCs w:val="24"/>
        </w:rPr>
      </w:pPr>
      <w:r w:rsidRPr="00ED2F09">
        <w:rPr>
          <w:b/>
          <w:sz w:val="24"/>
          <w:szCs w:val="24"/>
        </w:rPr>
        <w:t>Mecanismo para solicitar más información:</w:t>
      </w:r>
    </w:p>
    <w:p w:rsidR="00C05ECB" w:rsidRPr="00ED2F09" w:rsidRDefault="00F7754D" w:rsidP="00ED2F09">
      <w:pPr>
        <w:jc w:val="both"/>
        <w:rPr>
          <w:sz w:val="24"/>
          <w:szCs w:val="24"/>
        </w:rPr>
      </w:pPr>
      <w:r w:rsidRPr="00ED2F09">
        <w:rPr>
          <w:sz w:val="24"/>
          <w:szCs w:val="24"/>
        </w:rPr>
        <w:t>Su</w:t>
      </w:r>
      <w:r w:rsidRPr="00ED2F09">
        <w:rPr>
          <w:b/>
          <w:sz w:val="24"/>
          <w:szCs w:val="24"/>
        </w:rPr>
        <w:t xml:space="preserve"> </w:t>
      </w:r>
      <w:r w:rsidR="00BE6E36" w:rsidRPr="00ED2F09">
        <w:rPr>
          <w:sz w:val="24"/>
          <w:szCs w:val="24"/>
        </w:rPr>
        <w:t>médico tratante, Jefe de Servicio</w:t>
      </w:r>
      <w:r w:rsidR="00AB4730" w:rsidRPr="00ED2F09">
        <w:rPr>
          <w:sz w:val="24"/>
          <w:szCs w:val="24"/>
        </w:rPr>
        <w:t>.</w:t>
      </w:r>
      <w:r w:rsidRPr="00ED2F09">
        <w:rPr>
          <w:sz w:val="24"/>
          <w:szCs w:val="24"/>
        </w:rPr>
        <w:t xml:space="preserve"> </w:t>
      </w:r>
    </w:p>
    <w:p w:rsidR="00ED2F09" w:rsidRPr="00ED2F09" w:rsidRDefault="00ED2F09" w:rsidP="00ED2F09">
      <w:pPr>
        <w:jc w:val="both"/>
        <w:rPr>
          <w:sz w:val="24"/>
          <w:szCs w:val="24"/>
        </w:rPr>
      </w:pPr>
    </w:p>
    <w:p w:rsidR="009A1CCB" w:rsidRPr="00ED2F09" w:rsidRDefault="009A1CCB" w:rsidP="00ED2F09">
      <w:pPr>
        <w:pStyle w:val="Default"/>
        <w:jc w:val="both"/>
      </w:pPr>
      <w:r w:rsidRPr="00ED2F09">
        <w:rPr>
          <w:b/>
          <w:bCs/>
        </w:rPr>
        <w:t xml:space="preserve">Revocabilidad </w:t>
      </w:r>
    </w:p>
    <w:p w:rsidR="009A1CCB" w:rsidRPr="00ED2F09" w:rsidRDefault="009A1CCB" w:rsidP="00ED2F09">
      <w:pPr>
        <w:pStyle w:val="Textoindependiente"/>
        <w:rPr>
          <w:rFonts w:cs="Arial"/>
          <w:szCs w:val="24"/>
        </w:rPr>
      </w:pPr>
      <w:r w:rsidRPr="00ED2F09">
        <w:rPr>
          <w:rFonts w:ascii="Times New Roman" w:hAnsi="Times New Roman"/>
          <w:iCs/>
          <w:szCs w:val="24"/>
        </w:rPr>
        <w:t>Se me señala, que hacer si cambio de idea tanto en aceptar o rechazar el procedimiento, cirugía o terapia propuesta.</w:t>
      </w:r>
      <w:r w:rsidR="00ED2F09" w:rsidRPr="00ED2F09">
        <w:rPr>
          <w:rFonts w:cs="Arial"/>
          <w:szCs w:val="24"/>
        </w:rPr>
        <w:t xml:space="preserve"> </w:t>
      </w:r>
    </w:p>
    <w:p w:rsidR="0094481E" w:rsidRPr="00DF5C6E" w:rsidRDefault="0094481E" w:rsidP="009A1CCB">
      <w:pPr>
        <w:rPr>
          <w:rFonts w:ascii="Arial" w:hAnsi="Arial" w:cs="Arial"/>
        </w:rPr>
      </w:pPr>
    </w:p>
    <w:sectPr w:rsidR="0094481E" w:rsidRPr="00DF5C6E" w:rsidSect="00D52A9A">
      <w:pgSz w:w="12242" w:h="18722" w:code="258"/>
      <w:pgMar w:top="720"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26026"/>
    <w:multiLevelType w:val="singleLevel"/>
    <w:tmpl w:val="D5A268CE"/>
    <w:lvl w:ilvl="0">
      <w:start w:val="5"/>
      <w:numFmt w:val="bullet"/>
      <w:lvlText w:val="-"/>
      <w:lvlJc w:val="left"/>
      <w:pPr>
        <w:tabs>
          <w:tab w:val="num" w:pos="360"/>
        </w:tabs>
        <w:ind w:left="360" w:hanging="360"/>
      </w:pPr>
    </w:lvl>
  </w:abstractNum>
  <w:abstractNum w:abstractNumId="1">
    <w:nsid w:val="19E17ED8"/>
    <w:multiLevelType w:val="hybridMultilevel"/>
    <w:tmpl w:val="2DF0BB40"/>
    <w:lvl w:ilvl="0" w:tplc="367203E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3347463"/>
    <w:multiLevelType w:val="hybridMultilevel"/>
    <w:tmpl w:val="68367FB6"/>
    <w:lvl w:ilvl="0" w:tplc="3F8C2734">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
    <w:nsid w:val="44622DF9"/>
    <w:multiLevelType w:val="hybridMultilevel"/>
    <w:tmpl w:val="43F8F5B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44FE19A0"/>
    <w:multiLevelType w:val="hybridMultilevel"/>
    <w:tmpl w:val="86AE4DA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7E7700D5"/>
    <w:multiLevelType w:val="hybridMultilevel"/>
    <w:tmpl w:val="502044D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4A5"/>
    <w:rsid w:val="00000EA0"/>
    <w:rsid w:val="00032890"/>
    <w:rsid w:val="00042AD2"/>
    <w:rsid w:val="000432E5"/>
    <w:rsid w:val="00085A3F"/>
    <w:rsid w:val="00086625"/>
    <w:rsid w:val="00096D1F"/>
    <w:rsid w:val="000B209A"/>
    <w:rsid w:val="000C01F4"/>
    <w:rsid w:val="000C2061"/>
    <w:rsid w:val="000C46E3"/>
    <w:rsid w:val="000D4953"/>
    <w:rsid w:val="000E2196"/>
    <w:rsid w:val="000E2954"/>
    <w:rsid w:val="000F6900"/>
    <w:rsid w:val="0010289F"/>
    <w:rsid w:val="00104B5A"/>
    <w:rsid w:val="00114AB9"/>
    <w:rsid w:val="001172F6"/>
    <w:rsid w:val="001207EE"/>
    <w:rsid w:val="00123739"/>
    <w:rsid w:val="0012408A"/>
    <w:rsid w:val="00124C29"/>
    <w:rsid w:val="00127E43"/>
    <w:rsid w:val="0013236D"/>
    <w:rsid w:val="001430E4"/>
    <w:rsid w:val="00143883"/>
    <w:rsid w:val="00146A7E"/>
    <w:rsid w:val="00157A64"/>
    <w:rsid w:val="00167F12"/>
    <w:rsid w:val="001704B1"/>
    <w:rsid w:val="00173025"/>
    <w:rsid w:val="00175ECE"/>
    <w:rsid w:val="00180E7A"/>
    <w:rsid w:val="00185DB4"/>
    <w:rsid w:val="0019273F"/>
    <w:rsid w:val="001A1D60"/>
    <w:rsid w:val="001A329D"/>
    <w:rsid w:val="001A6970"/>
    <w:rsid w:val="001B003D"/>
    <w:rsid w:val="001B4848"/>
    <w:rsid w:val="001B67C9"/>
    <w:rsid w:val="001D0A48"/>
    <w:rsid w:val="001D51F5"/>
    <w:rsid w:val="001D6915"/>
    <w:rsid w:val="001D752B"/>
    <w:rsid w:val="001E51CB"/>
    <w:rsid w:val="00201EEA"/>
    <w:rsid w:val="00203E58"/>
    <w:rsid w:val="002224A5"/>
    <w:rsid w:val="00230CA1"/>
    <w:rsid w:val="00232F6C"/>
    <w:rsid w:val="00243A2B"/>
    <w:rsid w:val="00260D52"/>
    <w:rsid w:val="002619E7"/>
    <w:rsid w:val="00263FBD"/>
    <w:rsid w:val="00282801"/>
    <w:rsid w:val="002A240C"/>
    <w:rsid w:val="002A34BE"/>
    <w:rsid w:val="002B19B1"/>
    <w:rsid w:val="002D78A0"/>
    <w:rsid w:val="002E6FAD"/>
    <w:rsid w:val="002F1C99"/>
    <w:rsid w:val="002F70BF"/>
    <w:rsid w:val="003020D9"/>
    <w:rsid w:val="003021B9"/>
    <w:rsid w:val="003065C0"/>
    <w:rsid w:val="00307322"/>
    <w:rsid w:val="00311EBE"/>
    <w:rsid w:val="00312047"/>
    <w:rsid w:val="003328B0"/>
    <w:rsid w:val="00344228"/>
    <w:rsid w:val="0036166B"/>
    <w:rsid w:val="0036435E"/>
    <w:rsid w:val="00376E07"/>
    <w:rsid w:val="00385491"/>
    <w:rsid w:val="0038730C"/>
    <w:rsid w:val="003923A5"/>
    <w:rsid w:val="00395E53"/>
    <w:rsid w:val="00397C0A"/>
    <w:rsid w:val="003B39BD"/>
    <w:rsid w:val="003C53ED"/>
    <w:rsid w:val="003D1785"/>
    <w:rsid w:val="003D597C"/>
    <w:rsid w:val="003E6C95"/>
    <w:rsid w:val="003F0213"/>
    <w:rsid w:val="003F4111"/>
    <w:rsid w:val="003F44F2"/>
    <w:rsid w:val="00412C06"/>
    <w:rsid w:val="0041601E"/>
    <w:rsid w:val="0042066E"/>
    <w:rsid w:val="00431E3A"/>
    <w:rsid w:val="00432595"/>
    <w:rsid w:val="0047139E"/>
    <w:rsid w:val="00480765"/>
    <w:rsid w:val="00483DEB"/>
    <w:rsid w:val="00487759"/>
    <w:rsid w:val="004A0AB1"/>
    <w:rsid w:val="004A0CDF"/>
    <w:rsid w:val="004A7D24"/>
    <w:rsid w:val="004D3A28"/>
    <w:rsid w:val="004D63D7"/>
    <w:rsid w:val="004E515B"/>
    <w:rsid w:val="004E78EA"/>
    <w:rsid w:val="0050430A"/>
    <w:rsid w:val="0051175D"/>
    <w:rsid w:val="00512C25"/>
    <w:rsid w:val="00514269"/>
    <w:rsid w:val="00526DA9"/>
    <w:rsid w:val="005344A6"/>
    <w:rsid w:val="005376D8"/>
    <w:rsid w:val="00540F2C"/>
    <w:rsid w:val="00541595"/>
    <w:rsid w:val="00555C48"/>
    <w:rsid w:val="00557B50"/>
    <w:rsid w:val="0056102B"/>
    <w:rsid w:val="0059309F"/>
    <w:rsid w:val="00596A49"/>
    <w:rsid w:val="005A3728"/>
    <w:rsid w:val="005A38F0"/>
    <w:rsid w:val="005A7BD2"/>
    <w:rsid w:val="005B343A"/>
    <w:rsid w:val="005B5016"/>
    <w:rsid w:val="005B6A26"/>
    <w:rsid w:val="005D006D"/>
    <w:rsid w:val="005D5463"/>
    <w:rsid w:val="005D78D7"/>
    <w:rsid w:val="005E0A76"/>
    <w:rsid w:val="005F17AE"/>
    <w:rsid w:val="005F70DD"/>
    <w:rsid w:val="005F7232"/>
    <w:rsid w:val="0061087E"/>
    <w:rsid w:val="0062097D"/>
    <w:rsid w:val="00633F70"/>
    <w:rsid w:val="00645AEB"/>
    <w:rsid w:val="0064688E"/>
    <w:rsid w:val="006504AF"/>
    <w:rsid w:val="00662083"/>
    <w:rsid w:val="00663D49"/>
    <w:rsid w:val="00670356"/>
    <w:rsid w:val="006714D4"/>
    <w:rsid w:val="0067638D"/>
    <w:rsid w:val="00694F56"/>
    <w:rsid w:val="00695BA0"/>
    <w:rsid w:val="00697095"/>
    <w:rsid w:val="006979B8"/>
    <w:rsid w:val="006A2CB3"/>
    <w:rsid w:val="006A6841"/>
    <w:rsid w:val="006D3095"/>
    <w:rsid w:val="006D5E2D"/>
    <w:rsid w:val="006E2631"/>
    <w:rsid w:val="006E3D76"/>
    <w:rsid w:val="006F75C4"/>
    <w:rsid w:val="007034E5"/>
    <w:rsid w:val="00707A6E"/>
    <w:rsid w:val="00707FA7"/>
    <w:rsid w:val="00711D79"/>
    <w:rsid w:val="0071583B"/>
    <w:rsid w:val="007175F1"/>
    <w:rsid w:val="00735995"/>
    <w:rsid w:val="00736B74"/>
    <w:rsid w:val="00736FB9"/>
    <w:rsid w:val="00744D49"/>
    <w:rsid w:val="00747877"/>
    <w:rsid w:val="007728F5"/>
    <w:rsid w:val="007874A5"/>
    <w:rsid w:val="00794104"/>
    <w:rsid w:val="007A2E2E"/>
    <w:rsid w:val="007B6580"/>
    <w:rsid w:val="007C3DB4"/>
    <w:rsid w:val="007D3B7D"/>
    <w:rsid w:val="007D3E71"/>
    <w:rsid w:val="007E718E"/>
    <w:rsid w:val="007F544E"/>
    <w:rsid w:val="00836603"/>
    <w:rsid w:val="00871B95"/>
    <w:rsid w:val="00884F9E"/>
    <w:rsid w:val="0089519D"/>
    <w:rsid w:val="008A141F"/>
    <w:rsid w:val="008A2DFE"/>
    <w:rsid w:val="008B5DD9"/>
    <w:rsid w:val="008C2BB9"/>
    <w:rsid w:val="008C3422"/>
    <w:rsid w:val="008E4B08"/>
    <w:rsid w:val="008E4DA0"/>
    <w:rsid w:val="008F3B9C"/>
    <w:rsid w:val="008F4D4A"/>
    <w:rsid w:val="00910544"/>
    <w:rsid w:val="0091613F"/>
    <w:rsid w:val="009179BA"/>
    <w:rsid w:val="0093002B"/>
    <w:rsid w:val="00931254"/>
    <w:rsid w:val="00940343"/>
    <w:rsid w:val="00940566"/>
    <w:rsid w:val="0094481E"/>
    <w:rsid w:val="00953311"/>
    <w:rsid w:val="00957BDB"/>
    <w:rsid w:val="009714DE"/>
    <w:rsid w:val="0097439C"/>
    <w:rsid w:val="00977916"/>
    <w:rsid w:val="00986BC3"/>
    <w:rsid w:val="00995BB7"/>
    <w:rsid w:val="009979AC"/>
    <w:rsid w:val="009A1A09"/>
    <w:rsid w:val="009A1CCB"/>
    <w:rsid w:val="009A638A"/>
    <w:rsid w:val="009B4445"/>
    <w:rsid w:val="009B66E4"/>
    <w:rsid w:val="009C455D"/>
    <w:rsid w:val="009D1AFD"/>
    <w:rsid w:val="009D5CEE"/>
    <w:rsid w:val="009D7213"/>
    <w:rsid w:val="00A047B9"/>
    <w:rsid w:val="00A13397"/>
    <w:rsid w:val="00A15BA1"/>
    <w:rsid w:val="00A22970"/>
    <w:rsid w:val="00A2360F"/>
    <w:rsid w:val="00A27DEE"/>
    <w:rsid w:val="00A313DC"/>
    <w:rsid w:val="00A35D7A"/>
    <w:rsid w:val="00A434D1"/>
    <w:rsid w:val="00A4547B"/>
    <w:rsid w:val="00A53D9A"/>
    <w:rsid w:val="00A57B37"/>
    <w:rsid w:val="00A636F7"/>
    <w:rsid w:val="00A64B51"/>
    <w:rsid w:val="00A659A3"/>
    <w:rsid w:val="00A7149B"/>
    <w:rsid w:val="00A733B3"/>
    <w:rsid w:val="00A7544E"/>
    <w:rsid w:val="00A917CF"/>
    <w:rsid w:val="00A920CA"/>
    <w:rsid w:val="00A9529F"/>
    <w:rsid w:val="00AB4730"/>
    <w:rsid w:val="00AB6E0A"/>
    <w:rsid w:val="00AB76BC"/>
    <w:rsid w:val="00AC53F7"/>
    <w:rsid w:val="00AE72F6"/>
    <w:rsid w:val="00AF069E"/>
    <w:rsid w:val="00AF3C6F"/>
    <w:rsid w:val="00AF4FB8"/>
    <w:rsid w:val="00AF6C99"/>
    <w:rsid w:val="00B01D3B"/>
    <w:rsid w:val="00B112EA"/>
    <w:rsid w:val="00B23DCC"/>
    <w:rsid w:val="00B26D89"/>
    <w:rsid w:val="00B33612"/>
    <w:rsid w:val="00B3755B"/>
    <w:rsid w:val="00B54479"/>
    <w:rsid w:val="00B63B4C"/>
    <w:rsid w:val="00B74333"/>
    <w:rsid w:val="00B768B2"/>
    <w:rsid w:val="00BA0A9C"/>
    <w:rsid w:val="00BA2D11"/>
    <w:rsid w:val="00BA3F59"/>
    <w:rsid w:val="00BA5F6C"/>
    <w:rsid w:val="00BB350D"/>
    <w:rsid w:val="00BB35FC"/>
    <w:rsid w:val="00BD46B5"/>
    <w:rsid w:val="00BE533A"/>
    <w:rsid w:val="00BE5E3B"/>
    <w:rsid w:val="00BE6E36"/>
    <w:rsid w:val="00BF1B5B"/>
    <w:rsid w:val="00BF2AE5"/>
    <w:rsid w:val="00BF368A"/>
    <w:rsid w:val="00BF6006"/>
    <w:rsid w:val="00C02AD8"/>
    <w:rsid w:val="00C05ECB"/>
    <w:rsid w:val="00C11E62"/>
    <w:rsid w:val="00C13325"/>
    <w:rsid w:val="00C24A1B"/>
    <w:rsid w:val="00C306AA"/>
    <w:rsid w:val="00C30DEA"/>
    <w:rsid w:val="00C432D5"/>
    <w:rsid w:val="00C54314"/>
    <w:rsid w:val="00C55005"/>
    <w:rsid w:val="00C557BD"/>
    <w:rsid w:val="00C63926"/>
    <w:rsid w:val="00C66466"/>
    <w:rsid w:val="00C67A4A"/>
    <w:rsid w:val="00C70C84"/>
    <w:rsid w:val="00C84AFE"/>
    <w:rsid w:val="00C85031"/>
    <w:rsid w:val="00CA0BC2"/>
    <w:rsid w:val="00CA7216"/>
    <w:rsid w:val="00CB1E18"/>
    <w:rsid w:val="00CD4C6A"/>
    <w:rsid w:val="00CE4FCD"/>
    <w:rsid w:val="00CF3D19"/>
    <w:rsid w:val="00D0183E"/>
    <w:rsid w:val="00D05F31"/>
    <w:rsid w:val="00D20A43"/>
    <w:rsid w:val="00D20FA7"/>
    <w:rsid w:val="00D2476B"/>
    <w:rsid w:val="00D27238"/>
    <w:rsid w:val="00D52A9A"/>
    <w:rsid w:val="00D57097"/>
    <w:rsid w:val="00D636C4"/>
    <w:rsid w:val="00D64F2C"/>
    <w:rsid w:val="00D6527C"/>
    <w:rsid w:val="00D7040F"/>
    <w:rsid w:val="00D73547"/>
    <w:rsid w:val="00D80F84"/>
    <w:rsid w:val="00DA6FA7"/>
    <w:rsid w:val="00DA7D34"/>
    <w:rsid w:val="00DB1D3A"/>
    <w:rsid w:val="00DC152A"/>
    <w:rsid w:val="00DC3261"/>
    <w:rsid w:val="00DF1AB4"/>
    <w:rsid w:val="00DF5C6E"/>
    <w:rsid w:val="00DF73D3"/>
    <w:rsid w:val="00E02818"/>
    <w:rsid w:val="00E07DD9"/>
    <w:rsid w:val="00E12A3B"/>
    <w:rsid w:val="00E14E0A"/>
    <w:rsid w:val="00E22AEF"/>
    <w:rsid w:val="00E3184D"/>
    <w:rsid w:val="00E3772A"/>
    <w:rsid w:val="00E4142B"/>
    <w:rsid w:val="00E620A2"/>
    <w:rsid w:val="00E703D4"/>
    <w:rsid w:val="00E719C4"/>
    <w:rsid w:val="00E74920"/>
    <w:rsid w:val="00E774B7"/>
    <w:rsid w:val="00E8504F"/>
    <w:rsid w:val="00E85114"/>
    <w:rsid w:val="00E86DE2"/>
    <w:rsid w:val="00E90377"/>
    <w:rsid w:val="00EB348B"/>
    <w:rsid w:val="00EC49FA"/>
    <w:rsid w:val="00ED2AD0"/>
    <w:rsid w:val="00ED2F09"/>
    <w:rsid w:val="00EF099B"/>
    <w:rsid w:val="00F07D77"/>
    <w:rsid w:val="00F245C8"/>
    <w:rsid w:val="00F30AE8"/>
    <w:rsid w:val="00F4340E"/>
    <w:rsid w:val="00F7754D"/>
    <w:rsid w:val="00F93516"/>
    <w:rsid w:val="00FA20D0"/>
    <w:rsid w:val="00FA7DB8"/>
    <w:rsid w:val="00FC6A0B"/>
    <w:rsid w:val="00FD3695"/>
    <w:rsid w:val="00FD6592"/>
    <w:rsid w:val="00FE725A"/>
    <w:rsid w:val="00FF7CD1"/>
    <w:rsid w:val="00FF7E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uiPriority w:val="99"/>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uiPriority w:val="99"/>
    <w:unhideWhenUsed/>
    <w:rsid w:val="009A1CCB"/>
    <w:pPr>
      <w:jc w:val="both"/>
    </w:pPr>
    <w:rPr>
      <w:rFonts w:ascii="Arial" w:eastAsia="Calibri" w:hAnsi="Arial"/>
      <w:sz w:val="24"/>
    </w:rPr>
  </w:style>
  <w:style w:type="character" w:customStyle="1" w:styleId="TextoindependienteCar">
    <w:name w:val="Texto independiente Car"/>
    <w:basedOn w:val="Fuentedeprrafopredeter"/>
    <w:link w:val="Textoindependiente"/>
    <w:uiPriority w:val="99"/>
    <w:rsid w:val="009A1CCB"/>
    <w:rPr>
      <w:rFonts w:ascii="Arial" w:eastAsia="Calibri" w:hAnsi="Arial"/>
      <w:sz w:val="24"/>
      <w:lang w:val="es-ES" w:eastAsia="es-ES"/>
    </w:rPr>
  </w:style>
  <w:style w:type="character" w:styleId="Hipervnculo">
    <w:name w:val="Hyperlink"/>
    <w:basedOn w:val="Fuentedeprrafopredeter"/>
    <w:rsid w:val="00ED2F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3B"/>
    <w:rPr>
      <w:lang w:val="es-ES" w:eastAsia="es-ES"/>
    </w:rPr>
  </w:style>
  <w:style w:type="paragraph" w:styleId="Ttulo1">
    <w:name w:val="heading 1"/>
    <w:basedOn w:val="Normal"/>
    <w:next w:val="Normal"/>
    <w:qFormat/>
    <w:rsid w:val="00E12A3B"/>
    <w:pPr>
      <w:keepNext/>
      <w:outlineLvl w:val="0"/>
    </w:pPr>
    <w:rPr>
      <w:b/>
      <w:lang w:val="es-MX"/>
    </w:rPr>
  </w:style>
  <w:style w:type="paragraph" w:styleId="Ttulo2">
    <w:name w:val="heading 2"/>
    <w:basedOn w:val="Normal"/>
    <w:next w:val="Normal"/>
    <w:qFormat/>
    <w:rsid w:val="00E12A3B"/>
    <w:pPr>
      <w:keepNext/>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54479"/>
    <w:rPr>
      <w:rFonts w:ascii="Tahoma" w:hAnsi="Tahoma" w:cs="Tahoma"/>
      <w:sz w:val="16"/>
      <w:szCs w:val="16"/>
    </w:rPr>
  </w:style>
  <w:style w:type="paragraph" w:customStyle="1" w:styleId="Default">
    <w:name w:val="Default"/>
    <w:uiPriority w:val="99"/>
    <w:rsid w:val="00BE6E36"/>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uiPriority w:val="99"/>
    <w:unhideWhenUsed/>
    <w:rsid w:val="009A1CCB"/>
    <w:pPr>
      <w:jc w:val="both"/>
    </w:pPr>
    <w:rPr>
      <w:rFonts w:ascii="Arial" w:eastAsia="Calibri" w:hAnsi="Arial"/>
      <w:sz w:val="24"/>
    </w:rPr>
  </w:style>
  <w:style w:type="character" w:customStyle="1" w:styleId="TextoindependienteCar">
    <w:name w:val="Texto independiente Car"/>
    <w:basedOn w:val="Fuentedeprrafopredeter"/>
    <w:link w:val="Textoindependiente"/>
    <w:uiPriority w:val="99"/>
    <w:rsid w:val="009A1CCB"/>
    <w:rPr>
      <w:rFonts w:ascii="Arial" w:eastAsia="Calibri" w:hAnsi="Arial"/>
      <w:sz w:val="24"/>
      <w:lang w:val="es-ES" w:eastAsia="es-ES"/>
    </w:rPr>
  </w:style>
  <w:style w:type="character" w:styleId="Hipervnculo">
    <w:name w:val="Hyperlink"/>
    <w:basedOn w:val="Fuentedeprrafopredeter"/>
    <w:rsid w:val="00ED2F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3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ranet.hospitalcurico.cl/projects/consentimi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466</Words>
  <Characters>2568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REPUBLICA DE CHILE</vt:lpstr>
    </vt:vector>
  </TitlesOfParts>
  <Company>Servicio de Salud del Maule</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CHILE</dc:title>
  <dc:creator>Epidemiología</dc:creator>
  <cp:lastModifiedBy>Calidad</cp:lastModifiedBy>
  <cp:revision>4</cp:revision>
  <cp:lastPrinted>2013-09-25T17:24:00Z</cp:lastPrinted>
  <dcterms:created xsi:type="dcterms:W3CDTF">2017-09-20T19:48:00Z</dcterms:created>
  <dcterms:modified xsi:type="dcterms:W3CDTF">2021-06-08T12:27:00Z</dcterms:modified>
</cp:coreProperties>
</file>