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94" w:rsidRPr="00F77D45" w:rsidRDefault="00782F94" w:rsidP="00782F94">
      <w:pPr>
        <w:rPr>
          <w:sz w:val="24"/>
          <w:szCs w:val="24"/>
        </w:rPr>
      </w:pPr>
      <w:bookmarkStart w:id="0" w:name="_GoBack"/>
      <w:r>
        <w:rPr>
          <w:b/>
        </w:rPr>
        <w:tab/>
      </w:r>
      <w:r>
        <w:rPr>
          <w:b/>
        </w:rPr>
        <w:tab/>
      </w:r>
      <w:r>
        <w:rPr>
          <w:b/>
        </w:rPr>
        <w:tab/>
      </w:r>
      <w:r>
        <w:rPr>
          <w:noProof/>
          <w:lang w:val="es-CL" w:eastAsia="es-CL"/>
        </w:rPr>
        <w:drawing>
          <wp:anchor distT="0" distB="0" distL="114300" distR="114300" simplePos="0" relativeHeight="251660288" behindDoc="1" locked="0" layoutInCell="1" allowOverlap="1" wp14:anchorId="16B96B8F" wp14:editId="62601DCC">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F94" w:rsidRPr="00DA1390" w:rsidRDefault="00782F94" w:rsidP="00782F94">
      <w:pPr>
        <w:tabs>
          <w:tab w:val="center" w:pos="4252"/>
          <w:tab w:val="left" w:pos="7305"/>
        </w:tabs>
        <w:jc w:val="center"/>
        <w:rPr>
          <w:b/>
          <w:u w:val="single"/>
        </w:rPr>
      </w:pPr>
    </w:p>
    <w:p w:rsidR="00782F94" w:rsidRPr="00DA1390" w:rsidRDefault="00782F94" w:rsidP="00782F94">
      <w:pPr>
        <w:autoSpaceDE w:val="0"/>
        <w:autoSpaceDN w:val="0"/>
        <w:adjustRightInd w:val="0"/>
        <w:spacing w:line="276" w:lineRule="auto"/>
        <w:jc w:val="center"/>
        <w:rPr>
          <w:b/>
          <w:sz w:val="24"/>
          <w:szCs w:val="24"/>
          <w:u w:val="single"/>
        </w:rPr>
      </w:pPr>
    </w:p>
    <w:p w:rsidR="00782F94" w:rsidRPr="00631C33" w:rsidRDefault="00782F94" w:rsidP="00782F94">
      <w:pPr>
        <w:autoSpaceDE w:val="0"/>
        <w:autoSpaceDN w:val="0"/>
        <w:adjustRightInd w:val="0"/>
        <w:spacing w:line="276" w:lineRule="auto"/>
        <w:jc w:val="center"/>
        <w:rPr>
          <w:b/>
          <w:sz w:val="24"/>
          <w:szCs w:val="24"/>
          <w:u w:val="single"/>
        </w:rPr>
      </w:pPr>
      <w:r w:rsidRPr="00631C33">
        <w:rPr>
          <w:b/>
          <w:sz w:val="24"/>
          <w:szCs w:val="24"/>
          <w:u w:val="single"/>
        </w:rPr>
        <w:t xml:space="preserve">INFORMACIÓN PARA PACIENTES: </w:t>
      </w:r>
    </w:p>
    <w:p w:rsidR="00782F94" w:rsidRPr="00631C33" w:rsidRDefault="00782F94" w:rsidP="00782F94">
      <w:pPr>
        <w:autoSpaceDE w:val="0"/>
        <w:autoSpaceDN w:val="0"/>
        <w:adjustRightInd w:val="0"/>
        <w:spacing w:line="276" w:lineRule="auto"/>
        <w:jc w:val="center"/>
        <w:rPr>
          <w:rFonts w:eastAsia="Calibri"/>
          <w:b/>
          <w:bCs/>
          <w:sz w:val="24"/>
          <w:szCs w:val="24"/>
          <w:u w:val="single"/>
          <w:lang w:val="es-CL" w:eastAsia="en-US"/>
        </w:rPr>
      </w:pPr>
      <w:r w:rsidRPr="00631C33">
        <w:rPr>
          <w:b/>
          <w:sz w:val="24"/>
          <w:szCs w:val="24"/>
          <w:u w:val="single"/>
        </w:rPr>
        <w:t>“</w:t>
      </w:r>
      <w:r w:rsidRPr="00782F94">
        <w:rPr>
          <w:b/>
          <w:sz w:val="24"/>
          <w:szCs w:val="24"/>
          <w:u w:val="single"/>
        </w:rPr>
        <w:t>TIROIDECTOMIA</w:t>
      </w:r>
      <w:r w:rsidRPr="00631C33">
        <w:rPr>
          <w:b/>
          <w:sz w:val="24"/>
          <w:szCs w:val="24"/>
          <w:u w:val="single"/>
        </w:rPr>
        <w:t>”</w:t>
      </w:r>
    </w:p>
    <w:p w:rsidR="00782F94" w:rsidRPr="00100F7F" w:rsidRDefault="00782F94" w:rsidP="00782F94">
      <w:pPr>
        <w:autoSpaceDE w:val="0"/>
        <w:autoSpaceDN w:val="0"/>
        <w:adjustRightInd w:val="0"/>
        <w:spacing w:line="276" w:lineRule="auto"/>
        <w:jc w:val="center"/>
        <w:rPr>
          <w:rFonts w:eastAsia="Calibri"/>
          <w:b/>
          <w:bCs/>
          <w:sz w:val="24"/>
          <w:szCs w:val="24"/>
          <w:u w:val="single"/>
          <w:lang w:val="es-CL" w:eastAsia="en-US"/>
        </w:rPr>
      </w:pPr>
    </w:p>
    <w:p w:rsidR="00782F94" w:rsidRPr="00782F94" w:rsidRDefault="00782F94" w:rsidP="00782F94">
      <w:pPr>
        <w:jc w:val="both"/>
        <w:rPr>
          <w:sz w:val="24"/>
          <w:szCs w:val="24"/>
        </w:rPr>
      </w:pPr>
      <w:r w:rsidRPr="00782F94">
        <w:rPr>
          <w:sz w:val="24"/>
          <w:szCs w:val="24"/>
        </w:rPr>
        <w:t>El presente documento permite entregar información al paciente respecto a la cirugía específica  a realizar,  por lo que NO CONSTITUYE  EL CONSENTIMIENTO INFORMADO.</w:t>
      </w:r>
    </w:p>
    <w:p w:rsidR="00782F94" w:rsidRPr="00782F94" w:rsidRDefault="00782F94" w:rsidP="00782F94">
      <w:pPr>
        <w:jc w:val="both"/>
        <w:rPr>
          <w:sz w:val="24"/>
          <w:szCs w:val="24"/>
        </w:rPr>
      </w:pPr>
    </w:p>
    <w:p w:rsidR="00782F94" w:rsidRPr="00782F94" w:rsidRDefault="00782F94" w:rsidP="00782F94">
      <w:pPr>
        <w:tabs>
          <w:tab w:val="left" w:pos="3135"/>
        </w:tabs>
        <w:jc w:val="both"/>
        <w:rPr>
          <w:rStyle w:val="Hipervnculo"/>
          <w:b/>
          <w:i/>
          <w:color w:val="auto"/>
          <w:sz w:val="24"/>
          <w:szCs w:val="24"/>
        </w:rPr>
      </w:pPr>
      <w:r w:rsidRPr="00782F94">
        <w:rPr>
          <w:sz w:val="24"/>
          <w:szCs w:val="24"/>
        </w:rPr>
        <w:t xml:space="preserve">El  CONSENTIMIENTO INFORMADO, debe ser  llenado en el formulario en  la página web: www.hospitalcurico.cl,  en el enlace: </w:t>
      </w:r>
      <w:hyperlink r:id="rId7" w:history="1">
        <w:r w:rsidRPr="00782F94">
          <w:rPr>
            <w:rStyle w:val="Hipervnculo"/>
            <w:b/>
            <w:i/>
            <w:color w:val="auto"/>
            <w:sz w:val="24"/>
            <w:szCs w:val="24"/>
          </w:rPr>
          <w:t>https://intranet.hospitalcurico.cl/projects/consentimiento</w:t>
        </w:r>
      </w:hyperlink>
    </w:p>
    <w:bookmarkEnd w:id="0"/>
    <w:p w:rsidR="0057302D" w:rsidRPr="00782F94" w:rsidRDefault="0057302D" w:rsidP="00782F94">
      <w:pPr>
        <w:jc w:val="both"/>
        <w:rPr>
          <w:b/>
          <w:sz w:val="24"/>
          <w:szCs w:val="24"/>
        </w:rPr>
      </w:pPr>
    </w:p>
    <w:p w:rsidR="00BE6E36" w:rsidRPr="00782F94" w:rsidRDefault="00BE6E36" w:rsidP="00782F94">
      <w:pPr>
        <w:jc w:val="both"/>
        <w:rPr>
          <w:b/>
          <w:sz w:val="24"/>
          <w:szCs w:val="24"/>
        </w:rPr>
      </w:pPr>
      <w:r w:rsidRPr="00782F94">
        <w:rPr>
          <w:b/>
          <w:sz w:val="24"/>
          <w:szCs w:val="24"/>
        </w:rPr>
        <w:t>Objetivos del procedimiento:</w:t>
      </w:r>
    </w:p>
    <w:p w:rsidR="00BE6E36" w:rsidRPr="00782F94" w:rsidRDefault="00A1376C" w:rsidP="00782F94">
      <w:pPr>
        <w:jc w:val="both"/>
        <w:rPr>
          <w:sz w:val="24"/>
          <w:szCs w:val="24"/>
        </w:rPr>
      </w:pPr>
      <w:r w:rsidRPr="00782F94">
        <w:rPr>
          <w:sz w:val="24"/>
          <w:szCs w:val="24"/>
        </w:rPr>
        <w:t xml:space="preserve">Sacar </w:t>
      </w:r>
      <w:r w:rsidR="000941D8" w:rsidRPr="00782F94">
        <w:rPr>
          <w:sz w:val="24"/>
          <w:szCs w:val="24"/>
        </w:rPr>
        <w:t xml:space="preserve">la </w:t>
      </w:r>
      <w:r w:rsidRPr="00782F94">
        <w:rPr>
          <w:sz w:val="24"/>
          <w:szCs w:val="24"/>
        </w:rPr>
        <w:t>glándula tiroides en su totalidad, para eliminar el daño por el tamaño de esta, o por los nódulos sospechosos o con cáncer demostrado, o por su exceso de producción hormonal.</w:t>
      </w:r>
    </w:p>
    <w:p w:rsidR="00A1376C" w:rsidRPr="00782F94" w:rsidRDefault="00A1376C" w:rsidP="00782F94">
      <w:pPr>
        <w:jc w:val="both"/>
        <w:rPr>
          <w:sz w:val="24"/>
          <w:szCs w:val="24"/>
        </w:rPr>
      </w:pPr>
    </w:p>
    <w:p w:rsidR="00BE6E36" w:rsidRPr="00782F94" w:rsidRDefault="00BE6E36" w:rsidP="00782F94">
      <w:pPr>
        <w:jc w:val="both"/>
        <w:rPr>
          <w:b/>
          <w:sz w:val="24"/>
          <w:szCs w:val="24"/>
        </w:rPr>
      </w:pPr>
      <w:r w:rsidRPr="00782F94">
        <w:rPr>
          <w:b/>
          <w:sz w:val="24"/>
          <w:szCs w:val="24"/>
        </w:rPr>
        <w:t>Descripción del procedimiento:</w:t>
      </w:r>
    </w:p>
    <w:p w:rsidR="00BE6E36" w:rsidRPr="00782F94" w:rsidRDefault="00A1376C" w:rsidP="00782F94">
      <w:pPr>
        <w:jc w:val="both"/>
        <w:rPr>
          <w:sz w:val="24"/>
          <w:szCs w:val="24"/>
        </w:rPr>
      </w:pPr>
      <w:r w:rsidRPr="00782F94">
        <w:rPr>
          <w:sz w:val="24"/>
          <w:szCs w:val="24"/>
        </w:rPr>
        <w:t>Se realiza incisión en el cuello (por delante), se desplazan estructuras y se expone la glándula, a al que se le ligan los vasos que la irrigan (a lo menos 4) y se reseca la glándula completa, teniendo cuidado de no dañar estructuras adyacentes, las que en ocasiones pueden estar comprometidos previamente por la evolución de la enfermedad (Bocios gigantes, canceres que avancen más allá de la capsula)</w:t>
      </w:r>
      <w:r w:rsidR="004E657D" w:rsidRPr="00782F94">
        <w:rPr>
          <w:sz w:val="24"/>
          <w:szCs w:val="24"/>
        </w:rPr>
        <w:t>.  Puede quedar después de la cirugía con un drenaje pequeño, que se retira a los días siguientes.</w:t>
      </w:r>
    </w:p>
    <w:p w:rsidR="004E657D" w:rsidRPr="00782F94" w:rsidRDefault="004E657D" w:rsidP="00782F94">
      <w:pPr>
        <w:jc w:val="both"/>
        <w:rPr>
          <w:sz w:val="24"/>
          <w:szCs w:val="24"/>
        </w:rPr>
      </w:pPr>
    </w:p>
    <w:p w:rsidR="00BE6E36" w:rsidRPr="00782F94" w:rsidRDefault="00BE6E36" w:rsidP="00782F94">
      <w:pPr>
        <w:jc w:val="both"/>
        <w:rPr>
          <w:b/>
          <w:sz w:val="24"/>
          <w:szCs w:val="24"/>
        </w:rPr>
      </w:pPr>
      <w:r w:rsidRPr="00782F94">
        <w:rPr>
          <w:b/>
          <w:sz w:val="24"/>
          <w:szCs w:val="24"/>
        </w:rPr>
        <w:t>Riesgos del procedimiento:</w:t>
      </w:r>
    </w:p>
    <w:p w:rsidR="00BE6E36" w:rsidRPr="00782F94" w:rsidRDefault="004E657D" w:rsidP="00782F94">
      <w:pPr>
        <w:numPr>
          <w:ilvl w:val="0"/>
          <w:numId w:val="5"/>
        </w:numPr>
        <w:ind w:left="284" w:hanging="284"/>
        <w:jc w:val="both"/>
        <w:rPr>
          <w:sz w:val="24"/>
          <w:szCs w:val="24"/>
        </w:rPr>
      </w:pPr>
      <w:r w:rsidRPr="00782F94">
        <w:rPr>
          <w:sz w:val="24"/>
          <w:szCs w:val="24"/>
        </w:rPr>
        <w:t>Disfonía (ronquera) por lesión de nervios que van hacia las cuerdas vocales (si bien existe rehabilitación, esta condición es permanente).</w:t>
      </w:r>
    </w:p>
    <w:p w:rsidR="004E657D" w:rsidRPr="00782F94" w:rsidRDefault="004E657D" w:rsidP="00782F94">
      <w:pPr>
        <w:numPr>
          <w:ilvl w:val="0"/>
          <w:numId w:val="5"/>
        </w:numPr>
        <w:ind w:left="284" w:hanging="284"/>
        <w:jc w:val="both"/>
        <w:rPr>
          <w:sz w:val="24"/>
          <w:szCs w:val="24"/>
        </w:rPr>
      </w:pPr>
      <w:r w:rsidRPr="00782F94">
        <w:rPr>
          <w:sz w:val="24"/>
          <w:szCs w:val="24"/>
        </w:rPr>
        <w:t>Calcio bajo en la sangre en forma prolongada y sintomática, que obligan a aporte de calcio oral de por vida.</w:t>
      </w:r>
    </w:p>
    <w:p w:rsidR="004E657D" w:rsidRPr="00782F94" w:rsidRDefault="004E657D" w:rsidP="00782F94">
      <w:pPr>
        <w:numPr>
          <w:ilvl w:val="0"/>
          <w:numId w:val="5"/>
        </w:numPr>
        <w:ind w:left="284" w:hanging="284"/>
        <w:jc w:val="both"/>
        <w:rPr>
          <w:sz w:val="24"/>
          <w:szCs w:val="24"/>
        </w:rPr>
      </w:pPr>
      <w:r w:rsidRPr="00782F94">
        <w:rPr>
          <w:sz w:val="24"/>
          <w:szCs w:val="24"/>
        </w:rPr>
        <w:t>Hemorragia, la que por efecto compresivo puede ser muy grave.</w:t>
      </w:r>
    </w:p>
    <w:p w:rsidR="004E657D" w:rsidRPr="00782F94" w:rsidRDefault="004E657D" w:rsidP="00782F94">
      <w:pPr>
        <w:numPr>
          <w:ilvl w:val="0"/>
          <w:numId w:val="5"/>
        </w:numPr>
        <w:ind w:left="284" w:hanging="284"/>
        <w:jc w:val="both"/>
        <w:rPr>
          <w:sz w:val="24"/>
          <w:szCs w:val="24"/>
        </w:rPr>
      </w:pPr>
      <w:r w:rsidRPr="00782F94">
        <w:rPr>
          <w:sz w:val="24"/>
          <w:szCs w:val="24"/>
        </w:rPr>
        <w:t>Infección (poco frecuente)</w:t>
      </w:r>
    </w:p>
    <w:p w:rsidR="004E657D" w:rsidRPr="00782F94" w:rsidRDefault="004E657D" w:rsidP="00782F94">
      <w:pPr>
        <w:numPr>
          <w:ilvl w:val="0"/>
          <w:numId w:val="5"/>
        </w:numPr>
        <w:ind w:left="284" w:hanging="284"/>
        <w:jc w:val="both"/>
        <w:rPr>
          <w:sz w:val="24"/>
          <w:szCs w:val="24"/>
        </w:rPr>
      </w:pPr>
      <w:r w:rsidRPr="00782F94">
        <w:rPr>
          <w:sz w:val="24"/>
          <w:szCs w:val="24"/>
        </w:rPr>
        <w:t>No siendo una complicación, se debe mencionar que el paciente post extracción de su glándula tiroides, debe necesariamente, quedar con aporte externo de hormona tiroidea (de por vida).</w:t>
      </w:r>
    </w:p>
    <w:p w:rsidR="004E657D" w:rsidRPr="00782F94" w:rsidRDefault="004E657D" w:rsidP="00782F94">
      <w:pPr>
        <w:numPr>
          <w:ilvl w:val="0"/>
          <w:numId w:val="5"/>
        </w:numPr>
        <w:ind w:left="284" w:hanging="284"/>
        <w:jc w:val="both"/>
        <w:rPr>
          <w:sz w:val="24"/>
          <w:szCs w:val="24"/>
        </w:rPr>
      </w:pPr>
      <w:r w:rsidRPr="00782F94">
        <w:rPr>
          <w:sz w:val="24"/>
          <w:szCs w:val="24"/>
        </w:rPr>
        <w:t>Si se comprueba Cáncer, debe realizarse tratamiento complementario con yodo radiactivo, en aquellos llamados papilares y foliculares.</w:t>
      </w:r>
    </w:p>
    <w:p w:rsidR="004E657D" w:rsidRPr="00782F94" w:rsidRDefault="004E657D" w:rsidP="00782F94">
      <w:pPr>
        <w:jc w:val="both"/>
        <w:rPr>
          <w:sz w:val="24"/>
          <w:szCs w:val="24"/>
        </w:rPr>
      </w:pPr>
    </w:p>
    <w:p w:rsidR="00BE6E36" w:rsidRPr="00782F94" w:rsidRDefault="00BE6E36" w:rsidP="00782F94">
      <w:pPr>
        <w:jc w:val="both"/>
        <w:rPr>
          <w:b/>
          <w:sz w:val="24"/>
          <w:szCs w:val="24"/>
        </w:rPr>
      </w:pPr>
      <w:r w:rsidRPr="00782F94">
        <w:rPr>
          <w:b/>
          <w:sz w:val="24"/>
          <w:szCs w:val="24"/>
        </w:rPr>
        <w:t>Alternativas al procedimiento propuesto:</w:t>
      </w:r>
    </w:p>
    <w:p w:rsidR="00BE6E36" w:rsidRPr="00782F94" w:rsidRDefault="004E657D" w:rsidP="00782F94">
      <w:pPr>
        <w:jc w:val="both"/>
        <w:rPr>
          <w:sz w:val="24"/>
          <w:szCs w:val="24"/>
        </w:rPr>
      </w:pPr>
      <w:r w:rsidRPr="00782F94">
        <w:rPr>
          <w:sz w:val="24"/>
          <w:szCs w:val="24"/>
        </w:rPr>
        <w:t>Conducta</w:t>
      </w:r>
      <w:r w:rsidR="006A2E49" w:rsidRPr="00782F94">
        <w:rPr>
          <w:sz w:val="24"/>
          <w:szCs w:val="24"/>
        </w:rPr>
        <w:t xml:space="preserve"> expectante, con evolución natural de la enfermedad, lo que puede agravar la condición del paciente.</w:t>
      </w:r>
    </w:p>
    <w:p w:rsidR="006A2E49" w:rsidRPr="00782F94" w:rsidRDefault="006A2E49" w:rsidP="00782F94">
      <w:pPr>
        <w:jc w:val="both"/>
        <w:rPr>
          <w:sz w:val="24"/>
          <w:szCs w:val="24"/>
        </w:rPr>
      </w:pPr>
    </w:p>
    <w:p w:rsidR="00BE6E36" w:rsidRPr="00782F94" w:rsidRDefault="00BE6E36" w:rsidP="00782F94">
      <w:pPr>
        <w:jc w:val="both"/>
        <w:rPr>
          <w:b/>
          <w:sz w:val="24"/>
          <w:szCs w:val="24"/>
        </w:rPr>
      </w:pPr>
      <w:r w:rsidRPr="00782F94">
        <w:rPr>
          <w:b/>
          <w:sz w:val="24"/>
          <w:szCs w:val="24"/>
        </w:rPr>
        <w:t>Consecuencias de no aceptar el procedimiento:</w:t>
      </w:r>
    </w:p>
    <w:p w:rsidR="00BE6E36" w:rsidRPr="00782F94" w:rsidRDefault="006A2E49" w:rsidP="00782F94">
      <w:pPr>
        <w:jc w:val="both"/>
        <w:rPr>
          <w:sz w:val="24"/>
          <w:szCs w:val="24"/>
        </w:rPr>
      </w:pPr>
      <w:r w:rsidRPr="00782F94">
        <w:rPr>
          <w:sz w:val="24"/>
          <w:szCs w:val="24"/>
        </w:rPr>
        <w:t>Progreso de la enfermedad, con posibilidad de realizar el tratamiento después, pero bajo peores condiciones.</w:t>
      </w:r>
    </w:p>
    <w:p w:rsidR="006A2E49" w:rsidRPr="00782F94" w:rsidRDefault="006A2E49" w:rsidP="00782F94">
      <w:pPr>
        <w:jc w:val="both"/>
        <w:rPr>
          <w:sz w:val="24"/>
          <w:szCs w:val="24"/>
        </w:rPr>
      </w:pPr>
    </w:p>
    <w:p w:rsidR="00BE6E36" w:rsidRPr="00782F94" w:rsidRDefault="00BE6E36" w:rsidP="00782F94">
      <w:pPr>
        <w:jc w:val="both"/>
        <w:rPr>
          <w:b/>
          <w:sz w:val="24"/>
          <w:szCs w:val="24"/>
        </w:rPr>
      </w:pPr>
      <w:r w:rsidRPr="00782F94">
        <w:rPr>
          <w:b/>
          <w:sz w:val="24"/>
          <w:szCs w:val="24"/>
        </w:rPr>
        <w:t>Mecanismo para solicitar más información:</w:t>
      </w:r>
    </w:p>
    <w:p w:rsidR="006A2E49" w:rsidRPr="00782F94" w:rsidRDefault="006A2E49" w:rsidP="00782F94">
      <w:pPr>
        <w:jc w:val="both"/>
        <w:rPr>
          <w:sz w:val="24"/>
          <w:szCs w:val="24"/>
          <w:lang w:val="es-ES_tradnl" w:eastAsia="es-CL"/>
        </w:rPr>
      </w:pPr>
      <w:r w:rsidRPr="00782F94">
        <w:rPr>
          <w:sz w:val="24"/>
          <w:szCs w:val="24"/>
          <w:lang w:val="es-ES_tradnl" w:eastAsia="es-CL"/>
        </w:rPr>
        <w:t>Si necesita más información debe consultar con el Médico Cirujano tratante, algún miembro del equipo  Médico que está a su cargo, el Subjefe del Servicio o el Jefe de Servicio.</w:t>
      </w:r>
    </w:p>
    <w:p w:rsidR="00BE6E36" w:rsidRPr="00782F94" w:rsidRDefault="00BE6E36" w:rsidP="00782F94">
      <w:pPr>
        <w:jc w:val="both"/>
        <w:rPr>
          <w:sz w:val="24"/>
          <w:szCs w:val="24"/>
          <w:lang w:val="es-ES_tradnl"/>
        </w:rPr>
      </w:pPr>
    </w:p>
    <w:p w:rsidR="00EA6545" w:rsidRPr="00782F94" w:rsidRDefault="00EA6545" w:rsidP="00782F94">
      <w:pPr>
        <w:pStyle w:val="Default"/>
        <w:jc w:val="both"/>
      </w:pPr>
      <w:r w:rsidRPr="00782F94">
        <w:rPr>
          <w:b/>
          <w:bCs/>
        </w:rPr>
        <w:t xml:space="preserve">Revocabilidad </w:t>
      </w:r>
    </w:p>
    <w:p w:rsidR="0094481E" w:rsidRPr="00782F94" w:rsidRDefault="00EA6545" w:rsidP="00782F94">
      <w:pPr>
        <w:pStyle w:val="Textoindependiente"/>
        <w:jc w:val="both"/>
        <w:rPr>
          <w:rFonts w:ascii="Arial" w:hAnsi="Arial" w:cs="Arial"/>
          <w:sz w:val="24"/>
        </w:rPr>
      </w:pPr>
      <w:r w:rsidRPr="00782F94">
        <w:rPr>
          <w:b w:val="0"/>
          <w:iCs/>
          <w:sz w:val="24"/>
        </w:rPr>
        <w:t>Se me señala, que hacer si cambio de idea tanto en aceptar o rechazar el procedimiento, cirugía o terapia propuesta.</w:t>
      </w:r>
    </w:p>
    <w:sectPr w:rsidR="0094481E" w:rsidRPr="00782F94" w:rsidSect="00BE7E69">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1ACE"/>
    <w:multiLevelType w:val="hybridMultilevel"/>
    <w:tmpl w:val="21946F48"/>
    <w:lvl w:ilvl="0" w:tplc="5F16328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426026"/>
    <w:multiLevelType w:val="singleLevel"/>
    <w:tmpl w:val="D5A268CE"/>
    <w:lvl w:ilvl="0">
      <w:start w:val="5"/>
      <w:numFmt w:val="bullet"/>
      <w:lvlText w:val="-"/>
      <w:lvlJc w:val="left"/>
      <w:pPr>
        <w:tabs>
          <w:tab w:val="num" w:pos="360"/>
        </w:tabs>
        <w:ind w:left="360" w:hanging="360"/>
      </w:pPr>
    </w:lvl>
  </w:abstractNum>
  <w:abstractNum w:abstractNumId="2">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nsid w:val="68362961"/>
    <w:multiLevelType w:val="hybridMultilevel"/>
    <w:tmpl w:val="3A8A30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1D38"/>
    <w:rsid w:val="000941D8"/>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055F"/>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242A2"/>
    <w:rsid w:val="00431E3A"/>
    <w:rsid w:val="00432595"/>
    <w:rsid w:val="0047139E"/>
    <w:rsid w:val="00480765"/>
    <w:rsid w:val="00483DEB"/>
    <w:rsid w:val="004A0AB1"/>
    <w:rsid w:val="004A0CDF"/>
    <w:rsid w:val="004A35AA"/>
    <w:rsid w:val="004A7D24"/>
    <w:rsid w:val="004D3A28"/>
    <w:rsid w:val="004D63D7"/>
    <w:rsid w:val="004E515B"/>
    <w:rsid w:val="004E657D"/>
    <w:rsid w:val="004E78EA"/>
    <w:rsid w:val="0050430A"/>
    <w:rsid w:val="0051175D"/>
    <w:rsid w:val="00512C25"/>
    <w:rsid w:val="00514269"/>
    <w:rsid w:val="00526DA9"/>
    <w:rsid w:val="005344A6"/>
    <w:rsid w:val="00540F2C"/>
    <w:rsid w:val="00541595"/>
    <w:rsid w:val="00555C48"/>
    <w:rsid w:val="00557B50"/>
    <w:rsid w:val="00570B00"/>
    <w:rsid w:val="0057302D"/>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2E49"/>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2F94"/>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C393E"/>
    <w:rsid w:val="008E4B08"/>
    <w:rsid w:val="008E4DA0"/>
    <w:rsid w:val="008F3B9C"/>
    <w:rsid w:val="008F4D4A"/>
    <w:rsid w:val="00910544"/>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376C"/>
    <w:rsid w:val="00A15BA1"/>
    <w:rsid w:val="00A20666"/>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0089"/>
    <w:rsid w:val="00B112EA"/>
    <w:rsid w:val="00B23DCC"/>
    <w:rsid w:val="00B26D89"/>
    <w:rsid w:val="00B33612"/>
    <w:rsid w:val="00B3755B"/>
    <w:rsid w:val="00B45CB3"/>
    <w:rsid w:val="00B54479"/>
    <w:rsid w:val="00B63B4C"/>
    <w:rsid w:val="00B74333"/>
    <w:rsid w:val="00B768B2"/>
    <w:rsid w:val="00B914B3"/>
    <w:rsid w:val="00BA0A9C"/>
    <w:rsid w:val="00BA2D11"/>
    <w:rsid w:val="00BA3F59"/>
    <w:rsid w:val="00BA5F6C"/>
    <w:rsid w:val="00BB350D"/>
    <w:rsid w:val="00BB35FC"/>
    <w:rsid w:val="00BD46B5"/>
    <w:rsid w:val="00BE533A"/>
    <w:rsid w:val="00BE5E3B"/>
    <w:rsid w:val="00BE6E36"/>
    <w:rsid w:val="00BE7E69"/>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2A32"/>
    <w:rsid w:val="00E3772A"/>
    <w:rsid w:val="00E4142B"/>
    <w:rsid w:val="00E51B91"/>
    <w:rsid w:val="00E620A2"/>
    <w:rsid w:val="00E703D4"/>
    <w:rsid w:val="00E70F75"/>
    <w:rsid w:val="00E719C4"/>
    <w:rsid w:val="00E74920"/>
    <w:rsid w:val="00E774B7"/>
    <w:rsid w:val="00E8504F"/>
    <w:rsid w:val="00E85114"/>
    <w:rsid w:val="00E86DE2"/>
    <w:rsid w:val="00E90377"/>
    <w:rsid w:val="00EA6545"/>
    <w:rsid w:val="00EB348B"/>
    <w:rsid w:val="00EC49FA"/>
    <w:rsid w:val="00ED2AD0"/>
    <w:rsid w:val="00EF099B"/>
    <w:rsid w:val="00EF386A"/>
    <w:rsid w:val="00F07D77"/>
    <w:rsid w:val="00F245C8"/>
    <w:rsid w:val="00F30AE8"/>
    <w:rsid w:val="00F4340E"/>
    <w:rsid w:val="00F93516"/>
    <w:rsid w:val="00FA20D0"/>
    <w:rsid w:val="00FA6E1E"/>
    <w:rsid w:val="00FA7DB8"/>
    <w:rsid w:val="00FC6A0B"/>
    <w:rsid w:val="00FD3695"/>
    <w:rsid w:val="00FD5390"/>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EA6545"/>
    <w:pPr>
      <w:jc w:val="center"/>
    </w:pPr>
    <w:rPr>
      <w:b/>
      <w:bCs/>
      <w:sz w:val="72"/>
      <w:szCs w:val="24"/>
    </w:rPr>
  </w:style>
  <w:style w:type="character" w:customStyle="1" w:styleId="TextoindependienteCar">
    <w:name w:val="Texto independiente Car"/>
    <w:basedOn w:val="Fuentedeprrafopredeter"/>
    <w:link w:val="Textoindependiente"/>
    <w:rsid w:val="00EA6545"/>
    <w:rPr>
      <w:b/>
      <w:bCs/>
      <w:sz w:val="72"/>
      <w:szCs w:val="24"/>
      <w:lang w:val="es-ES" w:eastAsia="es-ES"/>
    </w:rPr>
  </w:style>
  <w:style w:type="character" w:styleId="Hipervnculo">
    <w:name w:val="Hyperlink"/>
    <w:basedOn w:val="Fuentedeprrafopredeter"/>
    <w:rsid w:val="00782F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EA6545"/>
    <w:pPr>
      <w:jc w:val="center"/>
    </w:pPr>
    <w:rPr>
      <w:b/>
      <w:bCs/>
      <w:sz w:val="72"/>
      <w:szCs w:val="24"/>
    </w:rPr>
  </w:style>
  <w:style w:type="character" w:customStyle="1" w:styleId="TextoindependienteCar">
    <w:name w:val="Texto independiente Car"/>
    <w:basedOn w:val="Fuentedeprrafopredeter"/>
    <w:link w:val="Textoindependiente"/>
    <w:rsid w:val="00EA6545"/>
    <w:rPr>
      <w:b/>
      <w:bCs/>
      <w:sz w:val="72"/>
      <w:szCs w:val="24"/>
      <w:lang w:val="es-ES" w:eastAsia="es-ES"/>
    </w:rPr>
  </w:style>
  <w:style w:type="character" w:styleId="Hipervnculo">
    <w:name w:val="Hyperlink"/>
    <w:basedOn w:val="Fuentedeprrafopredeter"/>
    <w:rsid w:val="00782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502">
      <w:bodyDiv w:val="1"/>
      <w:marLeft w:val="0"/>
      <w:marRight w:val="0"/>
      <w:marTop w:val="0"/>
      <w:marBottom w:val="0"/>
      <w:divBdr>
        <w:top w:val="none" w:sz="0" w:space="0" w:color="auto"/>
        <w:left w:val="none" w:sz="0" w:space="0" w:color="auto"/>
        <w:bottom w:val="none" w:sz="0" w:space="0" w:color="auto"/>
        <w:right w:val="none" w:sz="0" w:space="0" w:color="auto"/>
      </w:divBdr>
    </w:div>
    <w:div w:id="14797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2013-04-24T13:45:00Z</cp:lastPrinted>
  <dcterms:created xsi:type="dcterms:W3CDTF">2017-09-20T17:30:00Z</dcterms:created>
  <dcterms:modified xsi:type="dcterms:W3CDTF">2021-06-08T12:36:00Z</dcterms:modified>
</cp:coreProperties>
</file>